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BD7" w14:textId="77777777" w:rsidR="005633B2" w:rsidRPr="00143CB8" w:rsidRDefault="00A00643" w:rsidP="00A00643">
      <w:pPr>
        <w:jc w:val="center"/>
        <w:rPr>
          <w:rFonts w:ascii="Century Gothic" w:hAnsi="Century Gothic"/>
          <w:b/>
        </w:rPr>
      </w:pPr>
      <w:r w:rsidRPr="00143CB8">
        <w:rPr>
          <w:rFonts w:ascii="Century Gothic" w:hAnsi="Century Gothic"/>
          <w:b/>
        </w:rPr>
        <w:t>Pflichtfortbildung für Praxisanleiter in der Pflege</w:t>
      </w:r>
    </w:p>
    <w:p w14:paraId="13DF89AD" w14:textId="1D963830" w:rsidR="00143CB8" w:rsidRDefault="00020166" w:rsidP="00A0064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Termin: </w:t>
      </w:r>
      <w:r w:rsidR="002D3059">
        <w:rPr>
          <w:rFonts w:ascii="Century Gothic" w:hAnsi="Century Gothic"/>
          <w:b/>
        </w:rPr>
        <w:t>1</w:t>
      </w:r>
      <w:r w:rsidR="00AA230C">
        <w:rPr>
          <w:rFonts w:ascii="Century Gothic" w:hAnsi="Century Gothic"/>
          <w:b/>
        </w:rPr>
        <w:t>2</w:t>
      </w:r>
      <w:r w:rsidR="002D3059">
        <w:rPr>
          <w:rFonts w:ascii="Century Gothic" w:hAnsi="Century Gothic"/>
          <w:b/>
        </w:rPr>
        <w:t>.1</w:t>
      </w:r>
      <w:r w:rsidR="00AA230C">
        <w:rPr>
          <w:rFonts w:ascii="Century Gothic" w:hAnsi="Century Gothic"/>
          <w:b/>
        </w:rPr>
        <w:t>2</w:t>
      </w:r>
      <w:r w:rsidR="00C97B0F">
        <w:rPr>
          <w:rFonts w:ascii="Century Gothic" w:hAnsi="Century Gothic"/>
          <w:b/>
        </w:rPr>
        <w:t>.2023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Seminarkosten: </w:t>
      </w:r>
      <w:r w:rsidR="00D46354">
        <w:rPr>
          <w:rFonts w:ascii="Century Gothic" w:hAnsi="Century Gothic"/>
          <w:b/>
        </w:rPr>
        <w:t>9</w:t>
      </w:r>
      <w:r>
        <w:rPr>
          <w:rFonts w:ascii="Century Gothic" w:hAnsi="Century Gothic"/>
          <w:b/>
        </w:rPr>
        <w:t>5,00 €</w:t>
      </w:r>
    </w:p>
    <w:p w14:paraId="01B15AFD" w14:textId="77777777" w:rsidR="00697EC6" w:rsidRPr="00AA230C" w:rsidRDefault="00697EC6" w:rsidP="00A00643">
      <w:pPr>
        <w:jc w:val="center"/>
        <w:rPr>
          <w:rFonts w:ascii="Century Gothic" w:hAnsi="Century Gothic"/>
          <w:b/>
          <w:sz w:val="20"/>
          <w:szCs w:val="20"/>
        </w:rPr>
      </w:pPr>
    </w:p>
    <w:p w14:paraId="50D905F5" w14:textId="77777777" w:rsidR="00D629E5" w:rsidRPr="00AA230C" w:rsidRDefault="00D629E5" w:rsidP="00D629E5">
      <w:pPr>
        <w:rPr>
          <w:rFonts w:ascii="Century Gothic" w:hAnsi="Century Gothic" w:cstheme="majorHAnsi"/>
          <w:b/>
          <w:sz w:val="20"/>
          <w:szCs w:val="20"/>
          <w:u w:val="single"/>
        </w:rPr>
      </w:pPr>
      <w:bookmarkStart w:id="0" w:name="_Hlk89764436"/>
      <w:bookmarkStart w:id="1" w:name="_Hlk89762166"/>
      <w:r w:rsidRPr="00AA230C">
        <w:rPr>
          <w:rFonts w:ascii="Century Gothic" w:hAnsi="Century Gothic" w:cstheme="majorHAnsi"/>
          <w:b/>
          <w:sz w:val="20"/>
          <w:szCs w:val="20"/>
          <w:u w:val="single"/>
        </w:rPr>
        <w:t xml:space="preserve">Auffrischungsseminar Pflegetheorie: Mike </w:t>
      </w:r>
      <w:proofErr w:type="spellStart"/>
      <w:r w:rsidRPr="00AA230C">
        <w:rPr>
          <w:rFonts w:ascii="Century Gothic" w:hAnsi="Century Gothic" w:cstheme="majorHAnsi"/>
          <w:b/>
          <w:sz w:val="20"/>
          <w:szCs w:val="20"/>
          <w:u w:val="single"/>
        </w:rPr>
        <w:t>Grypdonck</w:t>
      </w:r>
      <w:proofErr w:type="spellEnd"/>
    </w:p>
    <w:p w14:paraId="30C66CA2" w14:textId="77777777" w:rsidR="00D629E5" w:rsidRPr="00AA230C" w:rsidRDefault="00D629E5" w:rsidP="00D629E5">
      <w:pPr>
        <w:pStyle w:val="KeinLeerraum"/>
        <w:jc w:val="center"/>
        <w:rPr>
          <w:rFonts w:ascii="Century Gothic" w:hAnsi="Century Gothic" w:cstheme="majorHAnsi"/>
          <w:b/>
          <w:bCs/>
          <w:sz w:val="20"/>
          <w:szCs w:val="20"/>
          <w:u w:val="single"/>
        </w:rPr>
      </w:pPr>
    </w:p>
    <w:p w14:paraId="47425A84" w14:textId="77777777" w:rsidR="00D629E5" w:rsidRPr="00AA230C" w:rsidRDefault="00D629E5" w:rsidP="00D629E5">
      <w:pPr>
        <w:rPr>
          <w:rFonts w:ascii="Century Gothic" w:hAnsi="Century Gothic" w:cstheme="majorHAnsi"/>
          <w:sz w:val="20"/>
          <w:szCs w:val="20"/>
        </w:rPr>
      </w:pPr>
      <w:r w:rsidRPr="00AA230C">
        <w:rPr>
          <w:rFonts w:ascii="Century Gothic" w:hAnsi="Century Gothic" w:cstheme="majorHAnsi"/>
          <w:sz w:val="20"/>
          <w:szCs w:val="20"/>
        </w:rPr>
        <w:t>Uhrzeit:</w:t>
      </w:r>
      <w:r w:rsidRPr="00AA230C">
        <w:rPr>
          <w:rFonts w:ascii="Century Gothic" w:hAnsi="Century Gothic" w:cstheme="majorHAnsi"/>
          <w:sz w:val="20"/>
          <w:szCs w:val="20"/>
        </w:rPr>
        <w:tab/>
      </w:r>
      <w:r w:rsidRPr="00AA230C">
        <w:rPr>
          <w:rFonts w:ascii="Century Gothic" w:hAnsi="Century Gothic" w:cstheme="majorHAnsi"/>
          <w:bCs/>
          <w:sz w:val="20"/>
          <w:szCs w:val="20"/>
        </w:rPr>
        <w:t>8:00 – 11:20 Uhr</w:t>
      </w:r>
      <w:r w:rsidRPr="00AA230C">
        <w:rPr>
          <w:rFonts w:ascii="Century Gothic" w:hAnsi="Century Gothic" w:cstheme="majorHAnsi"/>
          <w:bCs/>
          <w:sz w:val="20"/>
          <w:szCs w:val="20"/>
        </w:rPr>
        <w:tab/>
        <w:t>(4 UE)</w:t>
      </w:r>
    </w:p>
    <w:p w14:paraId="579767B9" w14:textId="77777777" w:rsidR="00D629E5" w:rsidRPr="00AA230C" w:rsidRDefault="00D629E5" w:rsidP="00D629E5">
      <w:pPr>
        <w:pStyle w:val="KeinLeerraum"/>
        <w:jc w:val="both"/>
        <w:rPr>
          <w:rFonts w:ascii="Century Gothic" w:hAnsi="Century Gothic" w:cstheme="majorHAnsi"/>
          <w:b/>
          <w:bCs/>
          <w:sz w:val="20"/>
          <w:szCs w:val="20"/>
          <w:u w:val="single"/>
        </w:rPr>
      </w:pPr>
    </w:p>
    <w:bookmarkEnd w:id="0"/>
    <w:bookmarkEnd w:id="1"/>
    <w:p w14:paraId="66730204" w14:textId="77777777" w:rsidR="00D629E5" w:rsidRPr="00AA230C" w:rsidRDefault="00D629E5" w:rsidP="00D629E5">
      <w:pPr>
        <w:pStyle w:val="KeinLeerraum"/>
        <w:jc w:val="both"/>
        <w:rPr>
          <w:rFonts w:ascii="Century Gothic" w:hAnsi="Century Gothic" w:cstheme="majorHAnsi"/>
          <w:sz w:val="20"/>
          <w:szCs w:val="20"/>
        </w:rPr>
      </w:pPr>
      <w:r w:rsidRPr="00AA230C">
        <w:rPr>
          <w:rFonts w:ascii="Century Gothic" w:hAnsi="Century Gothic" w:cstheme="majorHAnsi"/>
          <w:sz w:val="20"/>
          <w:szCs w:val="20"/>
        </w:rPr>
        <w:t>Inhalt:</w:t>
      </w:r>
      <w:r w:rsidRPr="00AA230C">
        <w:rPr>
          <w:rFonts w:ascii="Century Gothic" w:hAnsi="Century Gothic" w:cstheme="majorHAnsi"/>
          <w:sz w:val="20"/>
          <w:szCs w:val="20"/>
        </w:rPr>
        <w:tab/>
      </w:r>
    </w:p>
    <w:p w14:paraId="65213D2D" w14:textId="77777777" w:rsidR="00D629E5" w:rsidRPr="00AA230C" w:rsidRDefault="00D629E5" w:rsidP="00D629E5">
      <w:pPr>
        <w:pStyle w:val="KeinLeerraum"/>
        <w:numPr>
          <w:ilvl w:val="0"/>
          <w:numId w:val="19"/>
        </w:numPr>
        <w:jc w:val="both"/>
        <w:rPr>
          <w:rFonts w:ascii="Century Gothic" w:hAnsi="Century Gothic" w:cstheme="majorHAnsi"/>
          <w:sz w:val="20"/>
          <w:szCs w:val="20"/>
        </w:rPr>
      </w:pPr>
      <w:r w:rsidRPr="00AA230C">
        <w:rPr>
          <w:rFonts w:ascii="Century Gothic" w:hAnsi="Century Gothic" w:cstheme="majorHAnsi"/>
          <w:sz w:val="20"/>
          <w:szCs w:val="20"/>
        </w:rPr>
        <w:t>Vermittlung und Auffrischung der theoretischen Inhalte: Begleitung und Pflege schwerstkranker und chronisch kranker Menschen.</w:t>
      </w:r>
    </w:p>
    <w:p w14:paraId="4734CC80" w14:textId="77777777" w:rsidR="00D629E5" w:rsidRPr="00AA230C" w:rsidRDefault="00D629E5" w:rsidP="00D629E5">
      <w:pPr>
        <w:pStyle w:val="KeinLeerraum"/>
        <w:numPr>
          <w:ilvl w:val="0"/>
          <w:numId w:val="19"/>
        </w:numPr>
        <w:jc w:val="both"/>
        <w:rPr>
          <w:rFonts w:ascii="Century Gothic" w:hAnsi="Century Gothic" w:cstheme="majorHAnsi"/>
          <w:sz w:val="20"/>
          <w:szCs w:val="20"/>
        </w:rPr>
      </w:pPr>
      <w:r w:rsidRPr="00AA230C">
        <w:rPr>
          <w:rFonts w:ascii="Century Gothic" w:hAnsi="Century Gothic" w:cstheme="majorHAnsi"/>
          <w:sz w:val="20"/>
          <w:szCs w:val="20"/>
        </w:rPr>
        <w:t xml:space="preserve">Das Leitwort </w:t>
      </w:r>
      <w:proofErr w:type="spellStart"/>
      <w:r w:rsidRPr="00AA230C">
        <w:rPr>
          <w:rFonts w:ascii="Century Gothic" w:hAnsi="Century Gothic" w:cstheme="majorHAnsi"/>
          <w:sz w:val="20"/>
          <w:szCs w:val="20"/>
        </w:rPr>
        <w:t>Grypdoncks</w:t>
      </w:r>
      <w:proofErr w:type="spellEnd"/>
      <w:r w:rsidRPr="00AA230C">
        <w:rPr>
          <w:rFonts w:ascii="Century Gothic" w:hAnsi="Century Gothic" w:cstheme="majorHAnsi"/>
          <w:sz w:val="20"/>
          <w:szCs w:val="20"/>
        </w:rPr>
        <w:t xml:space="preserve"> kennen lerne, verstehen und in die Praxis überführen:“</w:t>
      </w:r>
      <w:proofErr w:type="spellStart"/>
      <w:r w:rsidRPr="00AA230C">
        <w:rPr>
          <w:rFonts w:ascii="Century Gothic" w:hAnsi="Century Gothic" w:cstheme="majorHAnsi"/>
          <w:sz w:val="20"/>
          <w:szCs w:val="20"/>
        </w:rPr>
        <w:t>To</w:t>
      </w:r>
      <w:proofErr w:type="spellEnd"/>
      <w:r w:rsidRPr="00AA230C">
        <w:rPr>
          <w:rFonts w:ascii="Century Gothic" w:hAnsi="Century Gothic" w:cstheme="majorHAnsi"/>
          <w:sz w:val="20"/>
          <w:szCs w:val="20"/>
        </w:rPr>
        <w:t xml:space="preserve"> </w:t>
      </w:r>
      <w:proofErr w:type="spellStart"/>
      <w:r w:rsidRPr="00AA230C">
        <w:rPr>
          <w:rFonts w:ascii="Century Gothic" w:hAnsi="Century Gothic" w:cstheme="majorHAnsi"/>
          <w:sz w:val="20"/>
          <w:szCs w:val="20"/>
        </w:rPr>
        <w:t>lift</w:t>
      </w:r>
      <w:proofErr w:type="spellEnd"/>
      <w:r w:rsidRPr="00AA230C">
        <w:rPr>
          <w:rFonts w:ascii="Century Gothic" w:hAnsi="Century Gothic" w:cstheme="majorHAnsi"/>
          <w:sz w:val="20"/>
          <w:szCs w:val="20"/>
        </w:rPr>
        <w:t xml:space="preserve"> </w:t>
      </w:r>
      <w:proofErr w:type="spellStart"/>
      <w:r w:rsidRPr="00AA230C">
        <w:rPr>
          <w:rFonts w:ascii="Century Gothic" w:hAnsi="Century Gothic" w:cstheme="majorHAnsi"/>
          <w:sz w:val="20"/>
          <w:szCs w:val="20"/>
        </w:rPr>
        <w:t>life</w:t>
      </w:r>
      <w:proofErr w:type="spellEnd"/>
      <w:r w:rsidRPr="00AA230C">
        <w:rPr>
          <w:rFonts w:ascii="Century Gothic" w:hAnsi="Century Gothic" w:cstheme="majorHAnsi"/>
          <w:sz w:val="20"/>
          <w:szCs w:val="20"/>
        </w:rPr>
        <w:t xml:space="preserve"> </w:t>
      </w:r>
      <w:proofErr w:type="spellStart"/>
      <w:r w:rsidRPr="00AA230C">
        <w:rPr>
          <w:rFonts w:ascii="Century Gothic" w:hAnsi="Century Gothic" w:cstheme="majorHAnsi"/>
          <w:sz w:val="20"/>
          <w:szCs w:val="20"/>
        </w:rPr>
        <w:t>above</w:t>
      </w:r>
      <w:proofErr w:type="spellEnd"/>
      <w:r w:rsidRPr="00AA230C">
        <w:rPr>
          <w:rFonts w:ascii="Century Gothic" w:hAnsi="Century Gothic" w:cstheme="majorHAnsi"/>
          <w:sz w:val="20"/>
          <w:szCs w:val="20"/>
        </w:rPr>
        <w:t xml:space="preserve"> </w:t>
      </w:r>
      <w:proofErr w:type="spellStart"/>
      <w:r w:rsidRPr="00AA230C">
        <w:rPr>
          <w:rFonts w:ascii="Century Gothic" w:hAnsi="Century Gothic" w:cstheme="majorHAnsi"/>
          <w:sz w:val="20"/>
          <w:szCs w:val="20"/>
        </w:rPr>
        <w:t>Illness</w:t>
      </w:r>
      <w:proofErr w:type="spellEnd"/>
      <w:r w:rsidRPr="00AA230C">
        <w:rPr>
          <w:rFonts w:ascii="Century Gothic" w:hAnsi="Century Gothic" w:cstheme="majorHAnsi"/>
          <w:sz w:val="20"/>
          <w:szCs w:val="20"/>
        </w:rPr>
        <w:t xml:space="preserve">“ – „Das Leben über die Krankheit erheben“. Die Kernaussage </w:t>
      </w:r>
      <w:proofErr w:type="gramStart"/>
      <w:r w:rsidRPr="00AA230C">
        <w:rPr>
          <w:rFonts w:ascii="Century Gothic" w:hAnsi="Century Gothic" w:cstheme="majorHAnsi"/>
          <w:sz w:val="20"/>
          <w:szCs w:val="20"/>
        </w:rPr>
        <w:t>des Empowerment</w:t>
      </w:r>
      <w:proofErr w:type="gramEnd"/>
      <w:r w:rsidRPr="00AA230C">
        <w:rPr>
          <w:rFonts w:ascii="Century Gothic" w:hAnsi="Century Gothic" w:cstheme="majorHAnsi"/>
          <w:sz w:val="20"/>
          <w:szCs w:val="20"/>
        </w:rPr>
        <w:t xml:space="preserve"> (Ermächtigung)</w:t>
      </w:r>
    </w:p>
    <w:p w14:paraId="4F962C95" w14:textId="77777777" w:rsidR="00D629E5" w:rsidRPr="00AA230C" w:rsidRDefault="00D629E5" w:rsidP="00D629E5">
      <w:pPr>
        <w:pStyle w:val="KeinLeerraum"/>
        <w:numPr>
          <w:ilvl w:val="0"/>
          <w:numId w:val="19"/>
        </w:numPr>
        <w:jc w:val="both"/>
        <w:rPr>
          <w:rFonts w:ascii="Century Gothic" w:hAnsi="Century Gothic" w:cstheme="majorHAnsi"/>
          <w:sz w:val="20"/>
          <w:szCs w:val="20"/>
        </w:rPr>
      </w:pPr>
      <w:r w:rsidRPr="00AA230C">
        <w:rPr>
          <w:rFonts w:ascii="Century Gothic" w:hAnsi="Century Gothic" w:cstheme="majorHAnsi"/>
          <w:sz w:val="20"/>
          <w:szCs w:val="20"/>
        </w:rPr>
        <w:t>Bedeutung des Modells in der modernen Pflegepraxis, Anwendbarkeit und Nutzen für die tägliche Arbeit in der Pflege.</w:t>
      </w:r>
    </w:p>
    <w:p w14:paraId="49E6B74E" w14:textId="77777777" w:rsidR="00D629E5" w:rsidRPr="00AA230C" w:rsidRDefault="00D629E5" w:rsidP="00D629E5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</w:p>
    <w:p w14:paraId="341E3D42" w14:textId="77777777" w:rsidR="00D629E5" w:rsidRPr="00AA230C" w:rsidRDefault="00D629E5" w:rsidP="00D629E5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0720D5BC" w14:textId="77777777" w:rsidR="00D629E5" w:rsidRPr="00AA230C" w:rsidRDefault="00D629E5" w:rsidP="00D629E5">
      <w:pPr>
        <w:pStyle w:val="KeinLeerraum"/>
        <w:rPr>
          <w:rFonts w:ascii="Century Gothic" w:hAnsi="Century Gothic" w:cstheme="majorHAnsi"/>
          <w:b/>
          <w:bCs/>
          <w:sz w:val="20"/>
          <w:szCs w:val="20"/>
          <w:u w:val="single"/>
        </w:rPr>
      </w:pPr>
      <w:r w:rsidRPr="00AA230C">
        <w:rPr>
          <w:rFonts w:ascii="Century Gothic" w:hAnsi="Century Gothic" w:cstheme="majorHAnsi"/>
          <w:b/>
          <w:bCs/>
          <w:sz w:val="20"/>
          <w:szCs w:val="20"/>
          <w:u w:val="single"/>
        </w:rPr>
        <w:t xml:space="preserve">Auffrischungsseminar Pflegetheorie: Corbin &amp; </w:t>
      </w:r>
      <w:proofErr w:type="spellStart"/>
      <w:r w:rsidRPr="00AA230C">
        <w:rPr>
          <w:rFonts w:ascii="Century Gothic" w:hAnsi="Century Gothic" w:cstheme="majorHAnsi"/>
          <w:b/>
          <w:bCs/>
          <w:sz w:val="20"/>
          <w:szCs w:val="20"/>
          <w:u w:val="single"/>
        </w:rPr>
        <w:t>Strauss</w:t>
      </w:r>
      <w:proofErr w:type="spellEnd"/>
    </w:p>
    <w:p w14:paraId="11B44F16" w14:textId="77777777" w:rsidR="00D629E5" w:rsidRPr="00AA230C" w:rsidRDefault="00D629E5" w:rsidP="00D629E5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4D4AC4E6" w14:textId="77777777" w:rsidR="00D629E5" w:rsidRPr="00AA230C" w:rsidRDefault="00D629E5" w:rsidP="00D629E5">
      <w:pPr>
        <w:pStyle w:val="KeinLeerraum"/>
        <w:jc w:val="both"/>
        <w:rPr>
          <w:rFonts w:ascii="Century Gothic" w:hAnsi="Century Gothic" w:cstheme="majorHAnsi"/>
          <w:sz w:val="20"/>
          <w:szCs w:val="20"/>
        </w:rPr>
      </w:pPr>
      <w:r w:rsidRPr="00AA230C">
        <w:rPr>
          <w:rFonts w:ascii="Century Gothic" w:hAnsi="Century Gothic" w:cstheme="majorHAnsi"/>
          <w:sz w:val="20"/>
          <w:szCs w:val="20"/>
        </w:rPr>
        <w:t>Uhrzeit:</w:t>
      </w:r>
      <w:r w:rsidRPr="00AA230C">
        <w:rPr>
          <w:rFonts w:ascii="Century Gothic" w:hAnsi="Century Gothic" w:cstheme="majorHAnsi"/>
          <w:sz w:val="20"/>
          <w:szCs w:val="20"/>
        </w:rPr>
        <w:tab/>
        <w:t>11:35 – 15:05 Uhr</w:t>
      </w:r>
      <w:r w:rsidRPr="00AA230C">
        <w:rPr>
          <w:rFonts w:ascii="Century Gothic" w:hAnsi="Century Gothic" w:cstheme="majorHAnsi"/>
          <w:sz w:val="20"/>
          <w:szCs w:val="20"/>
        </w:rPr>
        <w:tab/>
        <w:t>(4 UE)</w:t>
      </w:r>
    </w:p>
    <w:p w14:paraId="48709774" w14:textId="77777777" w:rsidR="00D629E5" w:rsidRPr="00AA230C" w:rsidRDefault="00D629E5" w:rsidP="00D629E5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226F0633" w14:textId="77777777" w:rsidR="00D629E5" w:rsidRPr="00AA230C" w:rsidRDefault="00D629E5" w:rsidP="00D629E5">
      <w:pPr>
        <w:pStyle w:val="KeinLeerraum"/>
        <w:jc w:val="both"/>
        <w:rPr>
          <w:rFonts w:ascii="Century Gothic" w:hAnsi="Century Gothic" w:cstheme="majorHAnsi"/>
          <w:sz w:val="20"/>
          <w:szCs w:val="20"/>
        </w:rPr>
      </w:pPr>
      <w:r w:rsidRPr="00AA230C">
        <w:rPr>
          <w:rFonts w:ascii="Century Gothic" w:hAnsi="Century Gothic" w:cstheme="majorHAnsi"/>
          <w:sz w:val="20"/>
          <w:szCs w:val="20"/>
        </w:rPr>
        <w:t>Inhalt:</w:t>
      </w:r>
      <w:r w:rsidRPr="00AA230C">
        <w:rPr>
          <w:rFonts w:ascii="Century Gothic" w:hAnsi="Century Gothic" w:cstheme="majorHAnsi"/>
          <w:sz w:val="20"/>
          <w:szCs w:val="20"/>
        </w:rPr>
        <w:tab/>
      </w:r>
    </w:p>
    <w:p w14:paraId="184D89D4" w14:textId="77777777" w:rsidR="00D629E5" w:rsidRPr="00AA230C" w:rsidRDefault="00D629E5" w:rsidP="00D629E5">
      <w:pPr>
        <w:pStyle w:val="KeinLeerraum"/>
        <w:numPr>
          <w:ilvl w:val="0"/>
          <w:numId w:val="20"/>
        </w:numPr>
        <w:jc w:val="both"/>
        <w:rPr>
          <w:rFonts w:ascii="Century Gothic" w:hAnsi="Century Gothic" w:cstheme="majorHAnsi"/>
          <w:sz w:val="20"/>
          <w:szCs w:val="20"/>
        </w:rPr>
      </w:pPr>
      <w:r w:rsidRPr="00AA230C">
        <w:rPr>
          <w:rFonts w:ascii="Century Gothic" w:hAnsi="Century Gothic" w:cstheme="majorHAnsi"/>
          <w:sz w:val="20"/>
          <w:szCs w:val="20"/>
        </w:rPr>
        <w:t>Vermittlung und Auffrischung der theoretischen Inhalte: Krankheitsverlaufskurve mit Kumulation der Symptomlage bis zu Krisis und Katharsis.</w:t>
      </w:r>
    </w:p>
    <w:p w14:paraId="71AD3F70" w14:textId="77777777" w:rsidR="00D629E5" w:rsidRPr="00AA230C" w:rsidRDefault="00D629E5" w:rsidP="00D629E5">
      <w:pPr>
        <w:pStyle w:val="KeinLeerraum"/>
        <w:numPr>
          <w:ilvl w:val="0"/>
          <w:numId w:val="20"/>
        </w:numPr>
        <w:jc w:val="both"/>
        <w:rPr>
          <w:rFonts w:ascii="Century Gothic" w:hAnsi="Century Gothic" w:cstheme="majorHAnsi"/>
          <w:sz w:val="20"/>
          <w:szCs w:val="20"/>
        </w:rPr>
      </w:pPr>
      <w:r w:rsidRPr="00AA230C">
        <w:rPr>
          <w:rFonts w:ascii="Century Gothic" w:hAnsi="Century Gothic" w:cstheme="majorHAnsi"/>
          <w:sz w:val="20"/>
          <w:szCs w:val="20"/>
        </w:rPr>
        <w:t xml:space="preserve">Das Leid chronisch kranker Menschen nachvollziehen und </w:t>
      </w:r>
      <w:proofErr w:type="spellStart"/>
      <w:r w:rsidRPr="00AA230C">
        <w:rPr>
          <w:rFonts w:ascii="Century Gothic" w:hAnsi="Century Gothic" w:cstheme="majorHAnsi"/>
          <w:sz w:val="20"/>
          <w:szCs w:val="20"/>
        </w:rPr>
        <w:t>compliance</w:t>
      </w:r>
      <w:proofErr w:type="spellEnd"/>
      <w:r w:rsidRPr="00AA230C">
        <w:rPr>
          <w:rFonts w:ascii="Century Gothic" w:hAnsi="Century Gothic" w:cstheme="majorHAnsi"/>
          <w:sz w:val="20"/>
          <w:szCs w:val="20"/>
        </w:rPr>
        <w:t>-bedingte Behandlungs- und Therapieentscheidungen verstehen können.</w:t>
      </w:r>
    </w:p>
    <w:p w14:paraId="1E679916" w14:textId="77777777" w:rsidR="00D629E5" w:rsidRPr="00AA230C" w:rsidRDefault="00D629E5" w:rsidP="00D629E5">
      <w:pPr>
        <w:pStyle w:val="KeinLeerraum"/>
        <w:numPr>
          <w:ilvl w:val="0"/>
          <w:numId w:val="20"/>
        </w:numPr>
        <w:jc w:val="both"/>
        <w:rPr>
          <w:rFonts w:ascii="Century Gothic" w:hAnsi="Century Gothic" w:cstheme="majorHAnsi"/>
          <w:sz w:val="20"/>
          <w:szCs w:val="20"/>
        </w:rPr>
      </w:pPr>
      <w:r w:rsidRPr="00AA230C">
        <w:rPr>
          <w:rFonts w:ascii="Century Gothic" w:hAnsi="Century Gothic" w:cstheme="majorHAnsi"/>
          <w:sz w:val="20"/>
          <w:szCs w:val="20"/>
        </w:rPr>
        <w:t>Bedeutung des Modells in der modernen Pflegepraxis. Anwendbarkeit und Nutzen für die tägliche Arbeit.</w:t>
      </w:r>
    </w:p>
    <w:p w14:paraId="07689BF7" w14:textId="77777777" w:rsidR="00D629E5" w:rsidRPr="00AA230C" w:rsidRDefault="00D629E5" w:rsidP="00D629E5">
      <w:pPr>
        <w:pStyle w:val="KeinLeerraum"/>
        <w:ind w:left="1776"/>
        <w:jc w:val="both"/>
        <w:rPr>
          <w:rFonts w:ascii="Century Gothic" w:hAnsi="Century Gothic" w:cstheme="majorHAnsi"/>
          <w:sz w:val="20"/>
          <w:szCs w:val="20"/>
        </w:rPr>
      </w:pPr>
    </w:p>
    <w:p w14:paraId="53340455" w14:textId="77777777" w:rsidR="00D629E5" w:rsidRPr="00AA230C" w:rsidRDefault="00D629E5" w:rsidP="00D629E5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  <w:r w:rsidRPr="00AA230C">
        <w:rPr>
          <w:rFonts w:ascii="Century Gothic" w:hAnsi="Century Gothic" w:cstheme="majorHAnsi"/>
          <w:sz w:val="20"/>
          <w:szCs w:val="20"/>
        </w:rPr>
        <w:t>Dozent:</w:t>
      </w:r>
      <w:r w:rsidRPr="00AA230C">
        <w:rPr>
          <w:rFonts w:ascii="Century Gothic" w:hAnsi="Century Gothic" w:cstheme="majorHAnsi"/>
          <w:sz w:val="20"/>
          <w:szCs w:val="20"/>
        </w:rPr>
        <w:tab/>
        <w:t>Christian Scheid</w:t>
      </w:r>
    </w:p>
    <w:p w14:paraId="0D97142A" w14:textId="77777777" w:rsidR="00D629E5" w:rsidRPr="00AA230C" w:rsidRDefault="00D629E5" w:rsidP="00D629E5">
      <w:pPr>
        <w:pStyle w:val="Default"/>
        <w:ind w:left="1410"/>
        <w:jc w:val="both"/>
        <w:rPr>
          <w:bCs/>
          <w:color w:val="auto"/>
          <w:sz w:val="20"/>
          <w:szCs w:val="20"/>
        </w:rPr>
      </w:pPr>
      <w:r w:rsidRPr="00AA230C">
        <w:rPr>
          <w:bCs/>
          <w:color w:val="auto"/>
          <w:sz w:val="20"/>
          <w:szCs w:val="20"/>
        </w:rPr>
        <w:t xml:space="preserve">Pädagogische Lehrkraft für Altenpflegeschulen, </w:t>
      </w:r>
    </w:p>
    <w:p w14:paraId="77ED3638" w14:textId="77777777" w:rsidR="00D629E5" w:rsidRPr="00AA230C" w:rsidRDefault="00D629E5" w:rsidP="00D629E5">
      <w:pPr>
        <w:ind w:left="702" w:firstLine="708"/>
        <w:jc w:val="both"/>
        <w:rPr>
          <w:rFonts w:ascii="Century Gothic" w:hAnsi="Century Gothic" w:cstheme="majorHAnsi"/>
          <w:sz w:val="20"/>
          <w:szCs w:val="20"/>
        </w:rPr>
      </w:pPr>
      <w:r w:rsidRPr="00AA230C">
        <w:rPr>
          <w:rFonts w:ascii="Century Gothic" w:hAnsi="Century Gothic"/>
          <w:bCs/>
          <w:sz w:val="20"/>
          <w:szCs w:val="20"/>
        </w:rPr>
        <w:t>Praxisanleiter, Fachkraft Palliativ Care Pflege</w:t>
      </w:r>
    </w:p>
    <w:p w14:paraId="3D6F5C75" w14:textId="77777777" w:rsidR="001C2F18" w:rsidRPr="00AA230C" w:rsidRDefault="001C2F18" w:rsidP="00B114EF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</w:p>
    <w:p w14:paraId="26BC41F5" w14:textId="766A0F7F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08B25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72.5pt;height:18pt" o:ole="">
            <v:imagedata r:id="rId8" o:title=""/>
          </v:shape>
          <w:control r:id="rId9" w:name="TextBox2" w:shapeid="_x0000_i1042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3DDA3641">
          <v:shape id="_x0000_i1044" type="#_x0000_t75" style="width:138.75pt;height:17.25pt" o:ole="">
            <v:imagedata r:id="rId10" o:title=""/>
          </v:shape>
          <w:control r:id="rId11" w:name="TextBox3" w:shapeid="_x0000_i1044"/>
        </w:object>
      </w:r>
    </w:p>
    <w:p w14:paraId="1F3B1412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387DB5A1" w14:textId="201B3FAE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2203C4">
        <w:rPr>
          <w:rFonts w:ascii="Century Gothic" w:hAnsi="Century Gothic"/>
        </w:rPr>
        <w:object w:dxaOrig="225" w:dyaOrig="225" w14:anchorId="77601EBF">
          <v:shape id="_x0000_i1046" type="#_x0000_t75" style="width:404.25pt;height:18pt" o:ole="">
            <v:imagedata r:id="rId12" o:title=""/>
          </v:shape>
          <w:control r:id="rId13" w:name="TextBox1" w:shapeid="_x0000_i1046"/>
        </w:object>
      </w:r>
    </w:p>
    <w:p w14:paraId="49ADB914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8A21B12" w14:textId="6D42662B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2203C4">
        <w:rPr>
          <w:rFonts w:ascii="Century Gothic" w:hAnsi="Century Gothic"/>
        </w:rPr>
        <w:object w:dxaOrig="225" w:dyaOrig="225" w14:anchorId="3D887C00">
          <v:shape id="_x0000_i1048" type="#_x0000_t75" style="width:1in;height:18pt" o:ole="">
            <v:imagedata r:id="rId14" o:title=""/>
          </v:shape>
          <w:control r:id="rId15" w:name="TextBox4" w:shapeid="_x0000_i1048"/>
        </w:object>
      </w:r>
      <w:r>
        <w:rPr>
          <w:rFonts w:ascii="Century Gothic" w:hAnsi="Century Gothic"/>
        </w:rPr>
        <w:tab/>
        <w:t xml:space="preserve">Stadt: </w:t>
      </w:r>
      <w:r w:rsidR="002203C4">
        <w:rPr>
          <w:rFonts w:ascii="Century Gothic" w:hAnsi="Century Gothic"/>
        </w:rPr>
        <w:object w:dxaOrig="225" w:dyaOrig="225" w14:anchorId="3809D428">
          <v:shape id="_x0000_i1050" type="#_x0000_t75" style="width:268.5pt;height:18pt" o:ole="">
            <v:imagedata r:id="rId16" o:title=""/>
          </v:shape>
          <w:control r:id="rId17" w:name="TextBox5" w:shapeid="_x0000_i1050"/>
        </w:object>
      </w:r>
    </w:p>
    <w:p w14:paraId="6DF53D1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74361E28" w14:textId="04A48D69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6C1CD94C">
          <v:shape id="_x0000_i1052" type="#_x0000_t75" style="width:340.5pt;height:18pt" o:ole="">
            <v:imagedata r:id="rId18" o:title=""/>
          </v:shape>
          <w:control r:id="rId19" w:name="TextBox8" w:shapeid="_x0000_i1052"/>
        </w:object>
      </w:r>
    </w:p>
    <w:p w14:paraId="5B2FCD5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53E5FA64" w14:textId="5076F88D" w:rsidR="004348D6" w:rsidRDefault="004348D6" w:rsidP="004348D6">
      <w:pPr>
        <w:rPr>
          <w:rFonts w:ascii="Century Gothic" w:hAnsi="Century Gothic"/>
        </w:rPr>
      </w:pPr>
      <w:proofErr w:type="gramStart"/>
      <w:r w:rsidRPr="00625E3E">
        <w:rPr>
          <w:rFonts w:ascii="Century Gothic" w:hAnsi="Century Gothic"/>
          <w:b/>
        </w:rPr>
        <w:t>E-Mail Arbeitgeber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29C91F7D">
          <v:shape id="_x0000_i1054" type="#_x0000_t75" style="width:303.75pt;height:18pt" o:ole="">
            <v:imagedata r:id="rId20" o:title=""/>
          </v:shape>
          <w:control r:id="rId21" w:name="TextBox9" w:shapeid="_x0000_i1054"/>
        </w:object>
      </w:r>
    </w:p>
    <w:p w14:paraId="38C3C278" w14:textId="77777777" w:rsidR="00697EC6" w:rsidRDefault="00AA230C" w:rsidP="00697E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23C9C10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margin-left:247.7pt;margin-top:13.8pt;width:196.5pt;height:58.5pt;z-index:-251658752;mso-position-horizontal:absolute;mso-position-horizontal-relative:text;mso-position-vertical:absolute;mso-position-vertical-relative:text" o:preferrelative="t" filled="f" stroked="f">
            <v:imagedata r:id="rId22" o:title=""/>
            <o:lock v:ext="edit" aspectratio="t"/>
          </v:shape>
          <w:control r:id="rId23" w:name="TextBox61" w:shapeid="_x0000_s1035"/>
        </w:pict>
      </w:r>
    </w:p>
    <w:p w14:paraId="49083DE6" w14:textId="77777777" w:rsidR="00697EC6" w:rsidRDefault="00697EC6" w:rsidP="00697EC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5C3B8542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AA230C">
        <w:rPr>
          <w:rFonts w:ascii="Century Gothic" w:hAnsi="Century Gothic"/>
        </w:rPr>
      </w:r>
      <w:r w:rsidR="00AA230C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Seminarteilnehmer/in</w:t>
      </w:r>
    </w:p>
    <w:p w14:paraId="7274139C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AA230C">
        <w:rPr>
          <w:rFonts w:ascii="Century Gothic" w:hAnsi="Century Gothic"/>
        </w:rPr>
      </w:r>
      <w:r w:rsidR="00AA230C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Rechnungsanschrift/Firmenstempel</w:t>
      </w:r>
    </w:p>
    <w:p w14:paraId="6A213152" w14:textId="77777777" w:rsidR="00697EC6" w:rsidRDefault="00697EC6" w:rsidP="00697EC6">
      <w:pPr>
        <w:rPr>
          <w:rFonts w:ascii="Century Gothic" w:hAnsi="Century Gothic"/>
        </w:rPr>
      </w:pPr>
    </w:p>
    <w:p w14:paraId="166DF520" w14:textId="77777777" w:rsidR="00697EC6" w:rsidRDefault="00697EC6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t>Ich erkenne die Allgemeinen Geschäftsbedingungen Tagesseminare an.</w:t>
      </w:r>
    </w:p>
    <w:p w14:paraId="13619A67" w14:textId="77777777" w:rsidR="00697EC6" w:rsidRPr="00C53A92" w:rsidRDefault="00697EC6" w:rsidP="00697EC6">
      <w:pPr>
        <w:rPr>
          <w:rFonts w:ascii="Century Gothic" w:hAnsi="Century Gothic"/>
          <w:sz w:val="16"/>
          <w:szCs w:val="16"/>
        </w:rPr>
      </w:pPr>
    </w:p>
    <w:p w14:paraId="50E682E9" w14:textId="009402BA" w:rsidR="00576738" w:rsidRDefault="00697EC6">
      <w:pPr>
        <w:rPr>
          <w:rFonts w:ascii="Century Gothic" w:hAnsi="Century Gothic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0DFEC904">
          <v:shape id="_x0000_i1056" type="#_x0000_t75" style="width:171.75pt;height:29.25pt" o:ole="">
            <v:imagedata r:id="rId24" o:title=""/>
          </v:shape>
          <w:control r:id="rId25" w:name="TextBox71" w:shapeid="_x0000_i105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  <w:sz w:val="16"/>
          <w:szCs w:val="16"/>
        </w:rPr>
        <w:t xml:space="preserve">Stand: </w:t>
      </w:r>
      <w:r w:rsidR="00D46354">
        <w:rPr>
          <w:rFonts w:ascii="Century Gothic" w:hAnsi="Century Gothic"/>
          <w:sz w:val="16"/>
          <w:szCs w:val="16"/>
        </w:rPr>
        <w:t>11.11.2022</w:t>
      </w:r>
      <w:r w:rsidR="00576738">
        <w:rPr>
          <w:rFonts w:ascii="Century Gothic" w:hAnsi="Century Gothic"/>
        </w:rPr>
        <w:br w:type="page"/>
      </w:r>
    </w:p>
    <w:p w14:paraId="36390348" w14:textId="77777777" w:rsidR="004348D6" w:rsidRDefault="004348D6" w:rsidP="004348D6">
      <w:pPr>
        <w:rPr>
          <w:rFonts w:ascii="Century Gothic" w:hAnsi="Century Gothic"/>
        </w:rPr>
      </w:pPr>
    </w:p>
    <w:p w14:paraId="443FA471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5894613C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4F632100" w14:textId="77777777" w:rsidR="00713E7A" w:rsidRPr="00D61C96" w:rsidRDefault="00713E7A" w:rsidP="00713E7A">
      <w:pPr>
        <w:rPr>
          <w:rFonts w:ascii="Century Gothic" w:hAnsi="Century Gothic"/>
        </w:rPr>
      </w:pPr>
    </w:p>
    <w:p w14:paraId="28F5CD8D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8DB57D0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1C4AC3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1108CB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32F3C357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C99BF8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4155F04B" w14:textId="77777777" w:rsidR="00713E7A" w:rsidRPr="005B3E02" w:rsidRDefault="00713E7A" w:rsidP="00713E7A">
      <w:pPr>
        <w:jc w:val="both"/>
        <w:rPr>
          <w:sz w:val="22"/>
          <w:szCs w:val="22"/>
        </w:rPr>
      </w:pPr>
    </w:p>
    <w:p w14:paraId="18F03AF3" w14:textId="77777777" w:rsidR="00713E7A" w:rsidRDefault="00AA230C" w:rsidP="00713E7A">
      <w:pPr>
        <w:jc w:val="both"/>
      </w:pPr>
      <w:hyperlink r:id="rId26" w:history="1">
        <w:r w:rsidR="00713E7A" w:rsidRPr="004E0637">
          <w:rPr>
            <w:rStyle w:val="Hyperlink"/>
          </w:rPr>
          <w:t>http://vogelsberger-pflegeakademie.de/ausbildung-2/</w:t>
        </w:r>
      </w:hyperlink>
    </w:p>
    <w:p w14:paraId="53123D9D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7DD298D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133F0E2F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50FE807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7E455544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44E5144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348BEE4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38D00067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  <w:r w:rsidR="00ED3FCC">
        <w:rPr>
          <w:rFonts w:ascii="Century Gothic" w:hAnsi="Century Gothic"/>
          <w:sz w:val="22"/>
          <w:szCs w:val="22"/>
        </w:rPr>
        <w:t xml:space="preserve"> </w:t>
      </w:r>
    </w:p>
    <w:p w14:paraId="1EAC4583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1F3811D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05AD1D2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D448FC0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2A4B9B22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318B2DC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436847F8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129DC7AB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4A01A50A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3C255A22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7FFF9A9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 w:rsidR="00215689">
        <w:rPr>
          <w:rFonts w:ascii="Century Gothic" w:hAnsi="Century Gothic"/>
          <w:sz w:val="22"/>
          <w:szCs w:val="22"/>
        </w:rPr>
        <w:t xml:space="preserve">dem </w:t>
      </w:r>
      <w:r>
        <w:rPr>
          <w:rFonts w:ascii="Century Gothic" w:hAnsi="Century Gothic"/>
          <w:sz w:val="22"/>
          <w:szCs w:val="22"/>
        </w:rPr>
        <w:t>Seminar</w:t>
      </w:r>
      <w:r w:rsidR="00215689">
        <w:rPr>
          <w:rFonts w:ascii="Century Gothic" w:hAnsi="Century Gothic"/>
          <w:sz w:val="22"/>
          <w:szCs w:val="22"/>
        </w:rPr>
        <w:t>tag</w:t>
      </w:r>
      <w:r w:rsidRPr="005B3E02">
        <w:rPr>
          <w:rFonts w:ascii="Century Gothic" w:hAnsi="Century Gothic"/>
          <w:sz w:val="22"/>
          <w:szCs w:val="22"/>
        </w:rPr>
        <w:t xml:space="preserve">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0BDACE08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641EB27D" w14:textId="77777777" w:rsidR="00713E7A" w:rsidRPr="00817F6E" w:rsidRDefault="00713E7A" w:rsidP="00153E7E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</w:p>
    <w:sectPr w:rsidR="00713E7A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40ED" w14:textId="77777777" w:rsidR="00FA3117" w:rsidRDefault="00FA3117" w:rsidP="006933D7">
      <w:r>
        <w:separator/>
      </w:r>
    </w:p>
  </w:endnote>
  <w:endnote w:type="continuationSeparator" w:id="0">
    <w:p w14:paraId="418E76B3" w14:textId="77777777" w:rsidR="00FA3117" w:rsidRDefault="00FA3117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E8C" w14:textId="2FC6834A" w:rsidR="00FA3117" w:rsidRDefault="00D4635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7FABA9" wp14:editId="2CE6DD5A">
              <wp:simplePos x="0" y="0"/>
              <wp:positionH relativeFrom="column">
                <wp:posOffset>-236220</wp:posOffset>
              </wp:positionH>
              <wp:positionV relativeFrom="paragraph">
                <wp:posOffset>-6350</wp:posOffset>
              </wp:positionV>
              <wp:extent cx="4808220" cy="457200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82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2C4D55" w14:textId="77777777" w:rsidR="00FA3117" w:rsidRPr="00332129" w:rsidRDefault="00FA3117" w:rsidP="00514546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Vogelsberger Pflegeakademie, Altenpflegeschule des Vereins für Berufsausbildung Vogelsberg e. V.</w:t>
                          </w:r>
                        </w:p>
                        <w:p w14:paraId="679F8B98" w14:textId="77777777" w:rsidR="00FA3117" w:rsidRDefault="00FA3117" w:rsidP="00D5780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Am Ringofen 17               Tel:   06631 1320                     </w:t>
                          </w:r>
                          <w:r w:rsidRPr="00933D5F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info@vogelsberger-pflegeakademie.de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</w:t>
                          </w:r>
                        </w:p>
                        <w:p w14:paraId="6EBB3EA0" w14:textId="77777777" w:rsidR="00FA3117" w:rsidRPr="00332129" w:rsidRDefault="00FA3117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36304 Alsfeld                  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 :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06631 6690                     www.vogelsberger-pflegeakademie.de</w:t>
                          </w:r>
                        </w:p>
                        <w:p w14:paraId="205E7C5C" w14:textId="77777777" w:rsidR="00FA3117" w:rsidRPr="00332129" w:rsidRDefault="00FA3117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63D58F31" w14:textId="77777777" w:rsidR="00FA3117" w:rsidRPr="00514546" w:rsidRDefault="00FA3117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FABA9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8.6pt;margin-top:-.5pt;width:378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" filled="f" stroked="f">
              <v:textbox>
                <w:txbxContent>
                  <w:p w14:paraId="3D2C4D55" w14:textId="77777777" w:rsidR="00FA3117" w:rsidRPr="00332129" w:rsidRDefault="00FA3117" w:rsidP="00514546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Vogelsberger Pflegeakademie, Altenpflegeschule des Vereins für Berufsausbildung Vogelsberg e. V.</w:t>
                    </w:r>
                  </w:p>
                  <w:p w14:paraId="679F8B98" w14:textId="77777777" w:rsidR="00FA3117" w:rsidRDefault="00FA3117" w:rsidP="00D5780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Am Ringofen 17               Tel:   06631 1320                     </w:t>
                    </w:r>
                    <w:r w:rsidRPr="00933D5F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info@vogelsberger-pflegeakademie.de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        </w:t>
                    </w:r>
                  </w:p>
                  <w:p w14:paraId="6EBB3EA0" w14:textId="77777777" w:rsidR="00FA3117" w:rsidRPr="00332129" w:rsidRDefault="00FA3117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36304 Alsfeld                   </w:t>
                    </w:r>
                    <w:proofErr w:type="gramStart"/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Fax :</w:t>
                    </w:r>
                    <w:proofErr w:type="gramEnd"/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06631 6690                     www.vogelsberger-pflegeakademie.de</w:t>
                    </w:r>
                  </w:p>
                  <w:p w14:paraId="205E7C5C" w14:textId="77777777" w:rsidR="00FA3117" w:rsidRPr="00332129" w:rsidRDefault="00FA3117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63D58F31" w14:textId="77777777" w:rsidR="00FA3117" w:rsidRPr="00514546" w:rsidRDefault="00FA3117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55FD" w14:textId="77777777" w:rsidR="00FA3117" w:rsidRDefault="00FA3117" w:rsidP="006933D7">
      <w:r>
        <w:separator/>
      </w:r>
    </w:p>
  </w:footnote>
  <w:footnote w:type="continuationSeparator" w:id="0">
    <w:p w14:paraId="49B33A43" w14:textId="77777777" w:rsidR="00FA3117" w:rsidRDefault="00FA3117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BDF" w14:textId="0EEBBB1D" w:rsidR="00FA3117" w:rsidRPr="00386349" w:rsidRDefault="00FA3117" w:rsidP="00386349">
    <w:pPr>
      <w:pStyle w:val="Kopfzeile"/>
    </w:pPr>
    <w:r>
      <w:rPr>
        <w:noProof/>
      </w:rPr>
      <w:drawing>
        <wp:inline distT="0" distB="0" distL="0" distR="0" wp14:anchorId="636C19E7" wp14:editId="452AAEB3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35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7CE591" wp14:editId="566F826F">
              <wp:simplePos x="0" y="0"/>
              <wp:positionH relativeFrom="column">
                <wp:posOffset>4572000</wp:posOffset>
              </wp:positionH>
              <wp:positionV relativeFrom="paragraph">
                <wp:posOffset>9608185</wp:posOffset>
              </wp:positionV>
              <wp:extent cx="1828800" cy="457200"/>
              <wp:effectExtent l="0" t="0" r="0" b="0"/>
              <wp:wrapSquare wrapText="bothSides"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6E5B0" w14:textId="77777777" w:rsidR="00FA3117" w:rsidRPr="00AE19E0" w:rsidRDefault="00FA3117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AZAV</w:t>
                          </w:r>
                        </w:p>
                        <w:p w14:paraId="6506745E" w14:textId="77777777" w:rsidR="00FA3117" w:rsidRPr="00AE19E0" w:rsidRDefault="00FA3117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durch </w:t>
                          </w:r>
                          <w:proofErr w:type="spellStart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CertEuropA</w:t>
                          </w:r>
                          <w:proofErr w:type="spellEnd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GmbH</w:t>
                          </w:r>
                        </w:p>
                        <w:p w14:paraId="43AB157C" w14:textId="77777777" w:rsidR="00FA3117" w:rsidRPr="00AE19E0" w:rsidRDefault="00FA3117" w:rsidP="0057161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ildungsträger Nr.: B-0210-0469-3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CE59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in;margin-top:756.55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" filled="f" stroked="f">
              <v:textbox>
                <w:txbxContent>
                  <w:p w14:paraId="70E6E5B0" w14:textId="77777777" w:rsidR="00FA3117" w:rsidRPr="00AE19E0" w:rsidRDefault="00FA3117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Zertifiziert nach AZAV</w:t>
                    </w:r>
                  </w:p>
                  <w:p w14:paraId="6506745E" w14:textId="77777777" w:rsidR="00FA3117" w:rsidRPr="00AE19E0" w:rsidRDefault="00FA3117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durch </w:t>
                    </w:r>
                    <w:proofErr w:type="spellStart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CertEuropA</w:t>
                    </w:r>
                    <w:proofErr w:type="spellEnd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GmbH</w:t>
                    </w:r>
                  </w:p>
                  <w:p w14:paraId="43AB157C" w14:textId="77777777" w:rsidR="00FA3117" w:rsidRPr="00AE19E0" w:rsidRDefault="00FA3117" w:rsidP="0057161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ildungsträger Nr.: B-0210-0469-3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385"/>
    <w:multiLevelType w:val="hybridMultilevel"/>
    <w:tmpl w:val="429CE422"/>
    <w:lvl w:ilvl="0" w:tplc="162269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FC07B0"/>
    <w:multiLevelType w:val="hybridMultilevel"/>
    <w:tmpl w:val="05C4A628"/>
    <w:lvl w:ilvl="0" w:tplc="57D4DCC4">
      <w:start w:val="17"/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015594E"/>
    <w:multiLevelType w:val="hybridMultilevel"/>
    <w:tmpl w:val="4CD4DE7C"/>
    <w:lvl w:ilvl="0" w:tplc="0407000F">
      <w:start w:val="1"/>
      <w:numFmt w:val="decimal"/>
      <w:lvlText w:val="%1.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1677F8F"/>
    <w:multiLevelType w:val="hybridMultilevel"/>
    <w:tmpl w:val="8EC45AC6"/>
    <w:lvl w:ilvl="0" w:tplc="8A741024">
      <w:start w:val="1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0E4"/>
    <w:multiLevelType w:val="hybridMultilevel"/>
    <w:tmpl w:val="64F22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E1E54"/>
    <w:multiLevelType w:val="hybridMultilevel"/>
    <w:tmpl w:val="939EC344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52DE8"/>
    <w:multiLevelType w:val="hybridMultilevel"/>
    <w:tmpl w:val="6A48C7D0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B7136"/>
    <w:multiLevelType w:val="hybridMultilevel"/>
    <w:tmpl w:val="04F6A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3362D"/>
    <w:multiLevelType w:val="hybridMultilevel"/>
    <w:tmpl w:val="59822C0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DEE0135"/>
    <w:multiLevelType w:val="hybridMultilevel"/>
    <w:tmpl w:val="8C8AFCF2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1730E5E"/>
    <w:multiLevelType w:val="hybridMultilevel"/>
    <w:tmpl w:val="BAC835C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21C5F1C"/>
    <w:multiLevelType w:val="hybridMultilevel"/>
    <w:tmpl w:val="4E30DF7A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23369CA"/>
    <w:multiLevelType w:val="hybridMultilevel"/>
    <w:tmpl w:val="7FFC7A18"/>
    <w:lvl w:ilvl="0" w:tplc="CE02C7E6"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E862E80"/>
    <w:multiLevelType w:val="hybridMultilevel"/>
    <w:tmpl w:val="8B4EA3BC"/>
    <w:lvl w:ilvl="0" w:tplc="7DDE222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951088546">
    <w:abstractNumId w:val="0"/>
  </w:num>
  <w:num w:numId="2" w16cid:durableId="845821805">
    <w:abstractNumId w:val="1"/>
  </w:num>
  <w:num w:numId="3" w16cid:durableId="1260599481">
    <w:abstractNumId w:val="11"/>
  </w:num>
  <w:num w:numId="4" w16cid:durableId="253171053">
    <w:abstractNumId w:val="2"/>
  </w:num>
  <w:num w:numId="5" w16cid:durableId="567763510">
    <w:abstractNumId w:val="12"/>
  </w:num>
  <w:num w:numId="6" w16cid:durableId="1841039343">
    <w:abstractNumId w:val="13"/>
  </w:num>
  <w:num w:numId="7" w16cid:durableId="1051149205">
    <w:abstractNumId w:val="10"/>
  </w:num>
  <w:num w:numId="8" w16cid:durableId="2092853175">
    <w:abstractNumId w:val="8"/>
  </w:num>
  <w:num w:numId="9" w16cid:durableId="2130586107">
    <w:abstractNumId w:val="9"/>
  </w:num>
  <w:num w:numId="10" w16cid:durableId="1068115079">
    <w:abstractNumId w:val="6"/>
  </w:num>
  <w:num w:numId="11" w16cid:durableId="653607418">
    <w:abstractNumId w:val="4"/>
  </w:num>
  <w:num w:numId="12" w16cid:durableId="1681347521">
    <w:abstractNumId w:val="15"/>
  </w:num>
  <w:num w:numId="13" w16cid:durableId="1827940627">
    <w:abstractNumId w:val="18"/>
  </w:num>
  <w:num w:numId="14" w16cid:durableId="419761125">
    <w:abstractNumId w:val="17"/>
  </w:num>
  <w:num w:numId="15" w16cid:durableId="285281424">
    <w:abstractNumId w:val="7"/>
  </w:num>
  <w:num w:numId="16" w16cid:durableId="1080298915">
    <w:abstractNumId w:val="5"/>
  </w:num>
  <w:num w:numId="17" w16cid:durableId="1710494183">
    <w:abstractNumId w:val="19"/>
  </w:num>
  <w:num w:numId="18" w16cid:durableId="254049797">
    <w:abstractNumId w:val="3"/>
  </w:num>
  <w:num w:numId="19" w16cid:durableId="2038962304">
    <w:abstractNumId w:val="14"/>
  </w:num>
  <w:num w:numId="20" w16cid:durableId="5615999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D7"/>
    <w:rsid w:val="000139C9"/>
    <w:rsid w:val="000177B8"/>
    <w:rsid w:val="00020166"/>
    <w:rsid w:val="00074730"/>
    <w:rsid w:val="0008030D"/>
    <w:rsid w:val="00093399"/>
    <w:rsid w:val="000A0348"/>
    <w:rsid w:val="000B66BE"/>
    <w:rsid w:val="000C60B2"/>
    <w:rsid w:val="000E1C5F"/>
    <w:rsid w:val="00124BF2"/>
    <w:rsid w:val="0012544F"/>
    <w:rsid w:val="00143CB8"/>
    <w:rsid w:val="00153E7E"/>
    <w:rsid w:val="001B02A1"/>
    <w:rsid w:val="001C2F18"/>
    <w:rsid w:val="001C686B"/>
    <w:rsid w:val="001D07C0"/>
    <w:rsid w:val="001F1641"/>
    <w:rsid w:val="0020095E"/>
    <w:rsid w:val="00215689"/>
    <w:rsid w:val="002203C4"/>
    <w:rsid w:val="00233BEF"/>
    <w:rsid w:val="0026621D"/>
    <w:rsid w:val="00285909"/>
    <w:rsid w:val="00286453"/>
    <w:rsid w:val="002B054C"/>
    <w:rsid w:val="002D3059"/>
    <w:rsid w:val="002D4894"/>
    <w:rsid w:val="002F049A"/>
    <w:rsid w:val="00312746"/>
    <w:rsid w:val="00317E03"/>
    <w:rsid w:val="003343BF"/>
    <w:rsid w:val="00335DB5"/>
    <w:rsid w:val="00357DA9"/>
    <w:rsid w:val="0036436F"/>
    <w:rsid w:val="003724AA"/>
    <w:rsid w:val="00386349"/>
    <w:rsid w:val="003C5474"/>
    <w:rsid w:val="003E27FE"/>
    <w:rsid w:val="00403BD7"/>
    <w:rsid w:val="00407700"/>
    <w:rsid w:val="00426D32"/>
    <w:rsid w:val="004348D6"/>
    <w:rsid w:val="00445DBD"/>
    <w:rsid w:val="00466E52"/>
    <w:rsid w:val="004A270A"/>
    <w:rsid w:val="004B78C1"/>
    <w:rsid w:val="004F7C04"/>
    <w:rsid w:val="00514546"/>
    <w:rsid w:val="0051603D"/>
    <w:rsid w:val="00544A42"/>
    <w:rsid w:val="00547C2F"/>
    <w:rsid w:val="005633B2"/>
    <w:rsid w:val="00571610"/>
    <w:rsid w:val="00574C74"/>
    <w:rsid w:val="00576738"/>
    <w:rsid w:val="0057684D"/>
    <w:rsid w:val="00585800"/>
    <w:rsid w:val="005B2B8B"/>
    <w:rsid w:val="005E2C4C"/>
    <w:rsid w:val="00621293"/>
    <w:rsid w:val="00644F24"/>
    <w:rsid w:val="00670ACE"/>
    <w:rsid w:val="0068788B"/>
    <w:rsid w:val="006933D7"/>
    <w:rsid w:val="0069723C"/>
    <w:rsid w:val="00697EC6"/>
    <w:rsid w:val="006A0296"/>
    <w:rsid w:val="006B2608"/>
    <w:rsid w:val="00702C49"/>
    <w:rsid w:val="00702D19"/>
    <w:rsid w:val="00713289"/>
    <w:rsid w:val="00713E7A"/>
    <w:rsid w:val="00716B74"/>
    <w:rsid w:val="00732777"/>
    <w:rsid w:val="007921D2"/>
    <w:rsid w:val="007A04F2"/>
    <w:rsid w:val="007A0FE0"/>
    <w:rsid w:val="007D025C"/>
    <w:rsid w:val="0080601D"/>
    <w:rsid w:val="0083224E"/>
    <w:rsid w:val="0088240F"/>
    <w:rsid w:val="008B20B3"/>
    <w:rsid w:val="008B450B"/>
    <w:rsid w:val="009E4D9B"/>
    <w:rsid w:val="009E5E23"/>
    <w:rsid w:val="00A00643"/>
    <w:rsid w:val="00A0306F"/>
    <w:rsid w:val="00A045E2"/>
    <w:rsid w:val="00A27A3B"/>
    <w:rsid w:val="00A30D20"/>
    <w:rsid w:val="00A32EFB"/>
    <w:rsid w:val="00A500C9"/>
    <w:rsid w:val="00AA230C"/>
    <w:rsid w:val="00AA27F6"/>
    <w:rsid w:val="00AB7D7A"/>
    <w:rsid w:val="00AC4B33"/>
    <w:rsid w:val="00AD7235"/>
    <w:rsid w:val="00AE19E0"/>
    <w:rsid w:val="00B0561D"/>
    <w:rsid w:val="00B114EF"/>
    <w:rsid w:val="00B91A2C"/>
    <w:rsid w:val="00BF3A30"/>
    <w:rsid w:val="00C037CD"/>
    <w:rsid w:val="00C22DF0"/>
    <w:rsid w:val="00C27264"/>
    <w:rsid w:val="00C27A1B"/>
    <w:rsid w:val="00C440BD"/>
    <w:rsid w:val="00C45DDB"/>
    <w:rsid w:val="00C53A92"/>
    <w:rsid w:val="00C61227"/>
    <w:rsid w:val="00C968C8"/>
    <w:rsid w:val="00C97B0F"/>
    <w:rsid w:val="00CA3EA4"/>
    <w:rsid w:val="00CF3787"/>
    <w:rsid w:val="00D02E0B"/>
    <w:rsid w:val="00D2510B"/>
    <w:rsid w:val="00D46354"/>
    <w:rsid w:val="00D54F62"/>
    <w:rsid w:val="00D57800"/>
    <w:rsid w:val="00D629E5"/>
    <w:rsid w:val="00D67389"/>
    <w:rsid w:val="00E04FE6"/>
    <w:rsid w:val="00E27133"/>
    <w:rsid w:val="00E351F1"/>
    <w:rsid w:val="00E36AE9"/>
    <w:rsid w:val="00E429CC"/>
    <w:rsid w:val="00E85D6D"/>
    <w:rsid w:val="00E91547"/>
    <w:rsid w:val="00E9692A"/>
    <w:rsid w:val="00EA5B29"/>
    <w:rsid w:val="00EA61DD"/>
    <w:rsid w:val="00EC5236"/>
    <w:rsid w:val="00ED3FCC"/>
    <w:rsid w:val="00F303DA"/>
    <w:rsid w:val="00F3563C"/>
    <w:rsid w:val="00F470C8"/>
    <w:rsid w:val="00F604D7"/>
    <w:rsid w:val="00F93EF4"/>
    <w:rsid w:val="00FA311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768E13"/>
  <w15:docId w15:val="{04ED6349-E7CC-4A09-99CD-BE0F4656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D3F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02C49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rsid w:val="00B114E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2633B-0E3F-4B81-8CA9-FC0248F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Sandra Sommer</cp:lastModifiedBy>
  <cp:revision>3</cp:revision>
  <cp:lastPrinted>2020-05-13T09:04:00Z</cp:lastPrinted>
  <dcterms:created xsi:type="dcterms:W3CDTF">2022-11-11T12:32:00Z</dcterms:created>
  <dcterms:modified xsi:type="dcterms:W3CDTF">2022-11-16T10:10:00Z</dcterms:modified>
</cp:coreProperties>
</file>