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BD7" w14:textId="77777777" w:rsidR="005633B2" w:rsidRPr="00143CB8" w:rsidRDefault="00A00643" w:rsidP="00A00643">
      <w:pPr>
        <w:jc w:val="center"/>
        <w:rPr>
          <w:rFonts w:ascii="Century Gothic" w:hAnsi="Century Gothic"/>
          <w:b/>
        </w:rPr>
      </w:pPr>
      <w:r w:rsidRPr="00143CB8">
        <w:rPr>
          <w:rFonts w:ascii="Century Gothic" w:hAnsi="Century Gothic"/>
          <w:b/>
        </w:rPr>
        <w:t>Pflichtfortbildung für Praxisanleiter in der Pflege</w:t>
      </w:r>
    </w:p>
    <w:p w14:paraId="13DF89AD" w14:textId="58996AD5" w:rsidR="00143CB8" w:rsidRDefault="00020166" w:rsidP="00A0064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Termin: </w:t>
      </w:r>
      <w:r w:rsidR="00DD5970">
        <w:rPr>
          <w:rFonts w:ascii="Century Gothic" w:hAnsi="Century Gothic"/>
          <w:b/>
        </w:rPr>
        <w:t>0</w:t>
      </w:r>
      <w:r w:rsidR="009D2B5D">
        <w:rPr>
          <w:rFonts w:ascii="Century Gothic" w:hAnsi="Century Gothic"/>
          <w:b/>
        </w:rPr>
        <w:t>9</w:t>
      </w:r>
      <w:r>
        <w:rPr>
          <w:rFonts w:ascii="Century Gothic" w:hAnsi="Century Gothic"/>
          <w:b/>
        </w:rPr>
        <w:t>.0</w:t>
      </w:r>
      <w:r w:rsidR="009D2B5D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.2022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Seminarkosten: 85,00 €</w:t>
      </w:r>
    </w:p>
    <w:p w14:paraId="01B15AFD" w14:textId="77777777" w:rsidR="00697EC6" w:rsidRPr="00143CB8" w:rsidRDefault="00697EC6" w:rsidP="00A00643">
      <w:pPr>
        <w:jc w:val="center"/>
        <w:rPr>
          <w:rFonts w:ascii="Century Gothic" w:hAnsi="Century Gothic"/>
          <w:b/>
        </w:rPr>
      </w:pPr>
    </w:p>
    <w:p w14:paraId="669C011E" w14:textId="4F818E98" w:rsidR="006B2608" w:rsidRPr="00295D03" w:rsidRDefault="009D2B5D" w:rsidP="009D2B5D">
      <w:pPr>
        <w:jc w:val="center"/>
        <w:rPr>
          <w:rFonts w:ascii="Century Gothic" w:hAnsi="Century Gothic"/>
          <w:b/>
        </w:rPr>
      </w:pPr>
      <w:r w:rsidRPr="009D2B5D">
        <w:rPr>
          <w:rFonts w:ascii="Century Gothic" w:hAnsi="Century Gothic"/>
          <w:b/>
        </w:rPr>
        <w:t>Moralischer Disstress bei Auszubildenden in der Pflege</w:t>
      </w:r>
      <w:r w:rsidR="00DD5970">
        <w:rPr>
          <w:rFonts w:ascii="Century Gothic" w:hAnsi="Century Gothic"/>
          <w:b/>
        </w:rPr>
        <w:t xml:space="preserve"> </w:t>
      </w:r>
      <w:r w:rsidR="006B2608" w:rsidRPr="00295D03">
        <w:rPr>
          <w:rFonts w:ascii="Century Gothic" w:hAnsi="Century Gothic"/>
          <w:b/>
        </w:rPr>
        <w:t>(08:00 Uhr bis 11:20 Uhr)</w:t>
      </w:r>
    </w:p>
    <w:p w14:paraId="09E3D9A2" w14:textId="77777777" w:rsidR="006B2608" w:rsidRPr="007D3BB7" w:rsidRDefault="006B2608" w:rsidP="006B2608">
      <w:pPr>
        <w:ind w:left="1416" w:hanging="1416"/>
        <w:jc w:val="both"/>
        <w:rPr>
          <w:rFonts w:ascii="Century Gothic" w:hAnsi="Century Gothic" w:cstheme="majorHAnsi"/>
          <w:sz w:val="20"/>
          <w:szCs w:val="20"/>
          <w:lang w:val="en-US"/>
        </w:rPr>
      </w:pPr>
    </w:p>
    <w:p w14:paraId="07C30175" w14:textId="77777777" w:rsidR="009D2B5D" w:rsidRPr="007D3BB7" w:rsidRDefault="009D2B5D" w:rsidP="009D2B5D">
      <w:pPr>
        <w:pStyle w:val="KeinLeerraum"/>
        <w:ind w:left="1410" w:hanging="1410"/>
        <w:jc w:val="both"/>
        <w:rPr>
          <w:rFonts w:ascii="Century Gothic" w:hAnsi="Century Gothic" w:cstheme="majorHAnsi"/>
          <w:bCs/>
          <w:sz w:val="20"/>
          <w:szCs w:val="20"/>
        </w:rPr>
      </w:pPr>
      <w:r w:rsidRPr="007D3BB7">
        <w:rPr>
          <w:rFonts w:ascii="Century Gothic" w:hAnsi="Century Gothic" w:cstheme="majorHAnsi"/>
          <w:bCs/>
          <w:sz w:val="20"/>
          <w:szCs w:val="20"/>
        </w:rPr>
        <w:t>Inhalt:</w:t>
      </w:r>
      <w:r w:rsidRPr="007D3BB7">
        <w:rPr>
          <w:rFonts w:ascii="Century Gothic" w:hAnsi="Century Gothic" w:cstheme="majorHAnsi"/>
          <w:bCs/>
          <w:sz w:val="20"/>
          <w:szCs w:val="20"/>
        </w:rPr>
        <w:tab/>
      </w:r>
      <w:r w:rsidRPr="007D3BB7">
        <w:rPr>
          <w:rFonts w:ascii="Century Gothic" w:hAnsi="Century Gothic" w:cstheme="majorHAnsi"/>
          <w:sz w:val="20"/>
          <w:szCs w:val="20"/>
        </w:rPr>
        <w:t>Was hat es mit dem Phänomen ‚Moralischer Disstress‘ auf sich? Welche Ursachen stecken dahinter und was sind die Folgen? Welchen Beitrag können Praxisanleiter*innen leisten, um moralischen Disstress bei Auszubildenden frühzeitig zu erkennen? Welche Möglichkeiten zur Bewältigung und Förderung der Resilienz existieren?</w:t>
      </w:r>
    </w:p>
    <w:p w14:paraId="5F1B8E1D" w14:textId="77777777" w:rsidR="009D2B5D" w:rsidRPr="007D3BB7" w:rsidRDefault="009D2B5D" w:rsidP="009D2B5D">
      <w:pPr>
        <w:pStyle w:val="KeinLeerraum"/>
        <w:ind w:left="1410" w:firstLine="6"/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Das Phänomen ‚Moralischer Disstress‘ mit seinen Ursachen und Folgen kennenlernen, Möglichkeiten zur Erfassung von moralischem Disstress bei Auszubildenden, Möglichkeiten zur Bewältigung und Förderung der Resilienz kennen lernen und weiterentwickeln.</w:t>
      </w:r>
    </w:p>
    <w:p w14:paraId="3F27D99C" w14:textId="77777777" w:rsidR="009D2B5D" w:rsidRPr="007D3BB7" w:rsidRDefault="009D2B5D" w:rsidP="009D2B5D">
      <w:pPr>
        <w:pStyle w:val="KeinLeerraum"/>
        <w:ind w:left="1410" w:firstLine="6"/>
        <w:jc w:val="both"/>
        <w:rPr>
          <w:rFonts w:ascii="Century Gothic" w:hAnsi="Century Gothic" w:cstheme="majorHAnsi"/>
          <w:sz w:val="20"/>
          <w:szCs w:val="20"/>
        </w:rPr>
      </w:pPr>
    </w:p>
    <w:p w14:paraId="76D3FECD" w14:textId="77777777" w:rsidR="009D2B5D" w:rsidRPr="007D3BB7" w:rsidRDefault="009D2B5D" w:rsidP="009D2B5D">
      <w:pPr>
        <w:ind w:left="1416" w:hanging="1416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 xml:space="preserve">Dozentin:  </w:t>
      </w:r>
      <w:r w:rsidRPr="007D3BB7">
        <w:rPr>
          <w:rFonts w:ascii="Century Gothic" w:hAnsi="Century Gothic" w:cstheme="majorHAnsi"/>
          <w:sz w:val="20"/>
          <w:szCs w:val="20"/>
        </w:rPr>
        <w:tab/>
        <w:t>Sonja Zulauf</w:t>
      </w:r>
    </w:p>
    <w:p w14:paraId="7EF4FA8B" w14:textId="77777777" w:rsidR="00D8238F" w:rsidRDefault="009D2B5D" w:rsidP="009D2B5D">
      <w:pPr>
        <w:ind w:left="1416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Pädagogi</w:t>
      </w:r>
      <w:r w:rsidR="00D8238F">
        <w:rPr>
          <w:rFonts w:ascii="Century Gothic" w:hAnsi="Century Gothic" w:cstheme="majorHAnsi"/>
          <w:sz w:val="20"/>
          <w:szCs w:val="20"/>
        </w:rPr>
        <w:t>n</w:t>
      </w:r>
      <w:r w:rsidRPr="007D3BB7">
        <w:rPr>
          <w:rFonts w:ascii="Century Gothic" w:hAnsi="Century Gothic" w:cstheme="majorHAnsi"/>
          <w:sz w:val="20"/>
          <w:szCs w:val="20"/>
        </w:rPr>
        <w:t xml:space="preserve"> für Pflege- u. Gesundheitsberufe, </w:t>
      </w:r>
    </w:p>
    <w:p w14:paraId="3DE2E31A" w14:textId="601ACB45" w:rsidR="009D2B5D" w:rsidRPr="007D3BB7" w:rsidRDefault="009D2B5D" w:rsidP="009D2B5D">
      <w:pPr>
        <w:ind w:left="1416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Gesundheits- und Krankenpflegerin</w:t>
      </w:r>
    </w:p>
    <w:p w14:paraId="721033AE" w14:textId="77777777" w:rsidR="00DD5970" w:rsidRPr="007D3BB7" w:rsidRDefault="00DD5970" w:rsidP="00143CB8">
      <w:pPr>
        <w:pStyle w:val="KeinLeerraum"/>
        <w:jc w:val="both"/>
        <w:rPr>
          <w:rFonts w:ascii="Century Gothic" w:hAnsi="Century Gothic"/>
          <w:sz w:val="20"/>
          <w:szCs w:val="20"/>
        </w:rPr>
      </w:pPr>
    </w:p>
    <w:p w14:paraId="17325A4E" w14:textId="38484D89" w:rsidR="009D2B5D" w:rsidRPr="009D2B5D" w:rsidRDefault="009D2B5D" w:rsidP="009D2B5D">
      <w:pPr>
        <w:rPr>
          <w:rFonts w:ascii="Century Gothic" w:hAnsi="Century Gothic"/>
          <w:b/>
        </w:rPr>
      </w:pPr>
      <w:r w:rsidRPr="009D2B5D">
        <w:rPr>
          <w:rFonts w:ascii="Century Gothic" w:hAnsi="Century Gothic"/>
          <w:b/>
        </w:rPr>
        <w:t>Hintergründe einer modernen Pflegeausbildung in Theorie und Praxis</w:t>
      </w:r>
    </w:p>
    <w:p w14:paraId="731D5611" w14:textId="22B8C70D" w:rsidR="00B114EF" w:rsidRPr="00DD5970" w:rsidRDefault="00DD5970" w:rsidP="009D2B5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9D2B5D">
        <w:rPr>
          <w:rFonts w:ascii="Century Gothic" w:hAnsi="Century Gothic"/>
          <w:b/>
        </w:rPr>
        <w:tab/>
      </w:r>
      <w:r w:rsidR="009D2B5D">
        <w:rPr>
          <w:rFonts w:ascii="Century Gothic" w:hAnsi="Century Gothic"/>
          <w:b/>
        </w:rPr>
        <w:tab/>
      </w:r>
      <w:r w:rsidR="009D2B5D">
        <w:rPr>
          <w:rFonts w:ascii="Century Gothic" w:hAnsi="Century Gothic"/>
          <w:b/>
        </w:rPr>
        <w:tab/>
      </w:r>
      <w:r w:rsidR="009D2B5D">
        <w:rPr>
          <w:rFonts w:ascii="Century Gothic" w:hAnsi="Century Gothic"/>
          <w:b/>
        </w:rPr>
        <w:tab/>
      </w:r>
      <w:r w:rsidR="009D2B5D">
        <w:rPr>
          <w:rFonts w:ascii="Century Gothic" w:hAnsi="Century Gothic"/>
          <w:b/>
        </w:rPr>
        <w:tab/>
      </w:r>
      <w:r w:rsidR="009D2B5D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</w:t>
      </w:r>
      <w:r w:rsidR="006B2608">
        <w:rPr>
          <w:rFonts w:ascii="Century Gothic" w:hAnsi="Century Gothic"/>
          <w:b/>
        </w:rPr>
        <w:t xml:space="preserve">   </w:t>
      </w:r>
      <w:r w:rsidR="00B114EF" w:rsidRPr="00B114EF">
        <w:rPr>
          <w:rFonts w:ascii="Century Gothic" w:hAnsi="Century Gothic"/>
          <w:b/>
        </w:rPr>
        <w:t>(11:35 Uhr bis 15:05 Uhr)</w:t>
      </w:r>
    </w:p>
    <w:p w14:paraId="477BD013" w14:textId="77777777" w:rsidR="00B114EF" w:rsidRPr="007D3BB7" w:rsidRDefault="00B114EF" w:rsidP="00B114EF">
      <w:pPr>
        <w:jc w:val="both"/>
        <w:rPr>
          <w:rFonts w:ascii="Century Gothic" w:hAnsi="Century Gothic" w:cstheme="majorHAnsi"/>
          <w:sz w:val="20"/>
          <w:szCs w:val="20"/>
        </w:rPr>
      </w:pPr>
    </w:p>
    <w:p w14:paraId="26326412" w14:textId="2C91C36C" w:rsidR="009D2B5D" w:rsidRPr="007D3BB7" w:rsidRDefault="009D2B5D" w:rsidP="009D2B5D">
      <w:pPr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Inhalt:</w:t>
      </w:r>
      <w:r w:rsidR="007D3BB7" w:rsidRPr="007D3BB7">
        <w:rPr>
          <w:rFonts w:ascii="Century Gothic" w:hAnsi="Century Gothic" w:cstheme="majorHAnsi"/>
          <w:sz w:val="20"/>
          <w:szCs w:val="20"/>
        </w:rPr>
        <w:tab/>
      </w:r>
      <w:r w:rsidRPr="007D3BB7">
        <w:rPr>
          <w:rFonts w:ascii="Century Gothic" w:hAnsi="Century Gothic" w:cstheme="majorHAnsi"/>
          <w:sz w:val="20"/>
          <w:szCs w:val="20"/>
        </w:rPr>
        <w:tab/>
        <w:t xml:space="preserve">-    Fächer haben ausgedient. Verständnis von CE, 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Lernfeldorientie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>-</w:t>
      </w:r>
    </w:p>
    <w:p w14:paraId="7635E09A" w14:textId="77777777" w:rsidR="009D2B5D" w:rsidRPr="007D3BB7" w:rsidRDefault="009D2B5D" w:rsidP="009D2B5D">
      <w:pPr>
        <w:ind w:left="1068" w:firstLine="708"/>
        <w:jc w:val="both"/>
        <w:rPr>
          <w:rFonts w:ascii="Century Gothic" w:hAnsi="Century Gothic" w:cstheme="majorHAnsi"/>
          <w:sz w:val="20"/>
          <w:szCs w:val="20"/>
        </w:rPr>
      </w:pPr>
      <w:proofErr w:type="spellStart"/>
      <w:r w:rsidRPr="007D3BB7">
        <w:rPr>
          <w:rFonts w:ascii="Century Gothic" w:hAnsi="Century Gothic" w:cstheme="majorHAnsi"/>
          <w:sz w:val="20"/>
          <w:szCs w:val="20"/>
        </w:rPr>
        <w:t>rung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>, Fallorientierung</w:t>
      </w:r>
    </w:p>
    <w:p w14:paraId="0BF65A87" w14:textId="77777777" w:rsidR="009D2B5D" w:rsidRPr="007D3BB7" w:rsidRDefault="009D2B5D" w:rsidP="009D2B5D">
      <w:pPr>
        <w:pStyle w:val="Listenabsatz"/>
        <w:numPr>
          <w:ilvl w:val="0"/>
          <w:numId w:val="14"/>
        </w:numPr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Pflegefachfrau / -mann (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PflBG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 xml:space="preserve">, 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PflAPrV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 xml:space="preserve">, 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PflegeschulenV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 xml:space="preserve">, Handreichung für die Pflegeausbildung am Lernort Pflegeschule (BIBB), Rahmenlehrpläne der Fachkommission nach § 53 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PflBG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>, Fazit Ausbildungsverständnis)</w:t>
      </w:r>
    </w:p>
    <w:p w14:paraId="04FB93C9" w14:textId="77777777" w:rsidR="009D2B5D" w:rsidRPr="007D3BB7" w:rsidRDefault="009D2B5D" w:rsidP="009D2B5D">
      <w:pPr>
        <w:pStyle w:val="Listenabsatz"/>
        <w:numPr>
          <w:ilvl w:val="0"/>
          <w:numId w:val="14"/>
        </w:numPr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Altenpflegehilfe (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HAltPflHG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 xml:space="preserve">, </w:t>
      </w:r>
      <w:proofErr w:type="spellStart"/>
      <w:r w:rsidRPr="007D3BB7">
        <w:rPr>
          <w:rFonts w:ascii="Century Gothic" w:hAnsi="Century Gothic" w:cstheme="majorHAnsi"/>
          <w:sz w:val="20"/>
          <w:szCs w:val="20"/>
        </w:rPr>
        <w:t>AltenpflV</w:t>
      </w:r>
      <w:proofErr w:type="spellEnd"/>
      <w:r w:rsidRPr="007D3BB7">
        <w:rPr>
          <w:rFonts w:ascii="Century Gothic" w:hAnsi="Century Gothic" w:cstheme="majorHAnsi"/>
          <w:sz w:val="20"/>
          <w:szCs w:val="20"/>
        </w:rPr>
        <w:t xml:space="preserve"> HE)</w:t>
      </w:r>
    </w:p>
    <w:p w14:paraId="426135F9" w14:textId="77777777" w:rsidR="009D2B5D" w:rsidRPr="007D3BB7" w:rsidRDefault="009D2B5D" w:rsidP="009D2B5D">
      <w:pPr>
        <w:pStyle w:val="Listenabsatz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Informationen zur WPO-Pflege Hessen (Weiterbildung)</w:t>
      </w:r>
    </w:p>
    <w:p w14:paraId="266074E4" w14:textId="77777777" w:rsidR="009D2B5D" w:rsidRPr="007D3BB7" w:rsidRDefault="009D2B5D" w:rsidP="009D2B5D">
      <w:pPr>
        <w:pStyle w:val="Listenabsatz"/>
        <w:spacing w:after="0" w:line="240" w:lineRule="auto"/>
        <w:ind w:left="1776"/>
        <w:contextualSpacing w:val="0"/>
        <w:jc w:val="both"/>
        <w:rPr>
          <w:rFonts w:ascii="Century Gothic" w:hAnsi="Century Gothic" w:cstheme="majorHAnsi"/>
          <w:sz w:val="20"/>
          <w:szCs w:val="20"/>
        </w:rPr>
      </w:pPr>
    </w:p>
    <w:p w14:paraId="5D7103BA" w14:textId="77777777" w:rsidR="009D2B5D" w:rsidRPr="007D3BB7" w:rsidRDefault="009D2B5D" w:rsidP="009D2B5D">
      <w:pPr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Dozent:</w:t>
      </w:r>
      <w:r w:rsidRPr="007D3BB7">
        <w:rPr>
          <w:rFonts w:ascii="Century Gothic" w:hAnsi="Century Gothic" w:cstheme="majorHAnsi"/>
          <w:sz w:val="20"/>
          <w:szCs w:val="20"/>
        </w:rPr>
        <w:tab/>
        <w:t>Thomas Müller</w:t>
      </w:r>
    </w:p>
    <w:p w14:paraId="3D6F5C75" w14:textId="53A8D98D" w:rsidR="001C2F18" w:rsidRPr="007D3BB7" w:rsidRDefault="009D2B5D" w:rsidP="007D3BB7">
      <w:pPr>
        <w:ind w:left="1416"/>
        <w:jc w:val="both"/>
        <w:rPr>
          <w:rFonts w:ascii="Century Gothic" w:hAnsi="Century Gothic" w:cstheme="majorHAnsi"/>
          <w:sz w:val="20"/>
          <w:szCs w:val="20"/>
        </w:rPr>
      </w:pPr>
      <w:r w:rsidRPr="007D3BB7">
        <w:rPr>
          <w:rFonts w:ascii="Century Gothic" w:hAnsi="Century Gothic" w:cstheme="majorHAnsi"/>
          <w:sz w:val="20"/>
          <w:szCs w:val="20"/>
        </w:rPr>
        <w:t>Gesundheits- und Pflegepädagoge</w:t>
      </w:r>
    </w:p>
    <w:p w14:paraId="109E5F57" w14:textId="77777777" w:rsidR="00697EC6" w:rsidRPr="007D3BB7" w:rsidRDefault="00697EC6" w:rsidP="00143CB8">
      <w:pPr>
        <w:pStyle w:val="KeinLeerraum"/>
        <w:jc w:val="both"/>
        <w:rPr>
          <w:rFonts w:ascii="Century Gothic" w:hAnsi="Century Gothic"/>
          <w:sz w:val="20"/>
          <w:szCs w:val="20"/>
        </w:rPr>
      </w:pPr>
    </w:p>
    <w:p w14:paraId="26BC41F5" w14:textId="784357ED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08B25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72.5pt;height:18pt" o:ole="">
            <v:imagedata r:id="rId8" o:title=""/>
          </v:shape>
          <w:control r:id="rId9" w:name="TextBox2" w:shapeid="_x0000_i1042"/>
        </w:object>
      </w:r>
      <w:r>
        <w:rPr>
          <w:rFonts w:ascii="Century Gothic" w:hAnsi="Century Gothic"/>
        </w:rPr>
        <w:tab/>
      </w:r>
      <w:r w:rsidRPr="00625E3E">
        <w:rPr>
          <w:rFonts w:ascii="Century Gothic" w:hAnsi="Century Gothic"/>
          <w:b/>
        </w:rPr>
        <w:t>Vorname</w:t>
      </w:r>
      <w:r>
        <w:rPr>
          <w:rFonts w:ascii="Century Gothic" w:hAnsi="Century Gothic"/>
        </w:rPr>
        <w:t xml:space="preserve">: </w:t>
      </w:r>
      <w:r w:rsidR="002203C4">
        <w:rPr>
          <w:rFonts w:ascii="Century Gothic" w:hAnsi="Century Gothic"/>
        </w:rPr>
        <w:object w:dxaOrig="225" w:dyaOrig="225" w14:anchorId="3DDA3641">
          <v:shape id="_x0000_i1044" type="#_x0000_t75" style="width:138.75pt;height:17.25pt" o:ole="">
            <v:imagedata r:id="rId10" o:title=""/>
          </v:shape>
          <w:control r:id="rId11" w:name="TextBox3" w:shapeid="_x0000_i1044"/>
        </w:object>
      </w:r>
    </w:p>
    <w:p w14:paraId="1F3B1412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387DB5A1" w14:textId="778DFBA2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Straße: </w:t>
      </w:r>
      <w:r w:rsidR="002203C4">
        <w:rPr>
          <w:rFonts w:ascii="Century Gothic" w:hAnsi="Century Gothic"/>
        </w:rPr>
        <w:object w:dxaOrig="225" w:dyaOrig="225" w14:anchorId="77601EBF">
          <v:shape id="_x0000_i1046" type="#_x0000_t75" style="width:404.25pt;height:18pt" o:ole="">
            <v:imagedata r:id="rId12" o:title=""/>
          </v:shape>
          <w:control r:id="rId13" w:name="TextBox1" w:shapeid="_x0000_i1046"/>
        </w:object>
      </w:r>
    </w:p>
    <w:p w14:paraId="49ADB914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28A21B12" w14:textId="3520E6D6" w:rsidR="004348D6" w:rsidRDefault="004348D6" w:rsidP="004348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PLZ:      </w:t>
      </w:r>
      <w:r w:rsidR="002203C4">
        <w:rPr>
          <w:rFonts w:ascii="Century Gothic" w:hAnsi="Century Gothic"/>
        </w:rPr>
        <w:object w:dxaOrig="225" w:dyaOrig="225" w14:anchorId="3D887C00">
          <v:shape id="_x0000_i1048" type="#_x0000_t75" style="width:1in;height:18pt" o:ole="">
            <v:imagedata r:id="rId14" o:title=""/>
          </v:shape>
          <w:control r:id="rId15" w:name="TextBox4" w:shapeid="_x0000_i1048"/>
        </w:object>
      </w:r>
      <w:r>
        <w:rPr>
          <w:rFonts w:ascii="Century Gothic" w:hAnsi="Century Gothic"/>
        </w:rPr>
        <w:tab/>
        <w:t xml:space="preserve">Stadt: </w:t>
      </w:r>
      <w:r w:rsidR="002203C4">
        <w:rPr>
          <w:rFonts w:ascii="Century Gothic" w:hAnsi="Century Gothic"/>
        </w:rPr>
        <w:object w:dxaOrig="225" w:dyaOrig="225" w14:anchorId="3809D428">
          <v:shape id="_x0000_i1050" type="#_x0000_t75" style="width:268.5pt;height:18pt" o:ole="">
            <v:imagedata r:id="rId16" o:title=""/>
          </v:shape>
          <w:control r:id="rId17" w:name="TextBox5" w:shapeid="_x0000_i1050"/>
        </w:object>
      </w:r>
    </w:p>
    <w:p w14:paraId="6DF53D1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74361E28" w14:textId="35659D05" w:rsidR="004348D6" w:rsidRDefault="004348D6" w:rsidP="004348D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E-Mail privat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6C1CD94C">
          <v:shape id="_x0000_i1052" type="#_x0000_t75" style="width:340.5pt;height:18pt" o:ole="">
            <v:imagedata r:id="rId18" o:title=""/>
          </v:shape>
          <w:control r:id="rId19" w:name="TextBox8" w:shapeid="_x0000_i1052"/>
        </w:object>
      </w:r>
    </w:p>
    <w:p w14:paraId="5B2FCD5B" w14:textId="77777777" w:rsidR="004348D6" w:rsidRPr="00C53A92" w:rsidRDefault="004348D6" w:rsidP="004348D6">
      <w:pPr>
        <w:rPr>
          <w:rFonts w:ascii="Century Gothic" w:hAnsi="Century Gothic"/>
          <w:sz w:val="16"/>
          <w:szCs w:val="16"/>
        </w:rPr>
      </w:pPr>
    </w:p>
    <w:p w14:paraId="53E5FA64" w14:textId="3E8BC0D3" w:rsidR="004348D6" w:rsidRDefault="004348D6" w:rsidP="004348D6">
      <w:pPr>
        <w:rPr>
          <w:rFonts w:ascii="Century Gothic" w:hAnsi="Century Gothic"/>
        </w:rPr>
      </w:pPr>
      <w:proofErr w:type="gramStart"/>
      <w:r w:rsidRPr="00625E3E">
        <w:rPr>
          <w:rFonts w:ascii="Century Gothic" w:hAnsi="Century Gothic"/>
          <w:b/>
        </w:rPr>
        <w:t>E-Mail Arbeitgeber</w:t>
      </w:r>
      <w:proofErr w:type="gram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29C91F7D">
          <v:shape id="_x0000_i1054" type="#_x0000_t75" style="width:303.75pt;height:18pt" o:ole="">
            <v:imagedata r:id="rId20" o:title=""/>
          </v:shape>
          <w:control r:id="rId21" w:name="TextBox9" w:shapeid="_x0000_i1054"/>
        </w:object>
      </w:r>
    </w:p>
    <w:p w14:paraId="38C3C278" w14:textId="77777777" w:rsidR="00697EC6" w:rsidRDefault="00D8238F" w:rsidP="00697EC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C9C106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5" type="#_x0000_t201" style="position:absolute;margin-left:247.7pt;margin-top:13.8pt;width:196.5pt;height:58.5pt;z-index:-251658752;mso-position-horizontal:absolute;mso-position-horizontal-relative:text;mso-position-vertical:absolute;mso-position-vertical-relative:text" o:preferrelative="t" filled="f" stroked="f">
            <v:imagedata r:id="rId22" o:title=""/>
            <o:lock v:ext="edit" aspectratio="t"/>
          </v:shape>
          <w:control r:id="rId23" w:name="TextBox61" w:shapeid="_x0000_s1035"/>
        </w:pict>
      </w:r>
    </w:p>
    <w:p w14:paraId="49083DE6" w14:textId="77777777" w:rsidR="00697EC6" w:rsidRDefault="00697EC6" w:rsidP="00697EC6">
      <w:pPr>
        <w:rPr>
          <w:rFonts w:ascii="Century Gothic" w:hAnsi="Century Gothic"/>
        </w:rPr>
      </w:pPr>
      <w:r w:rsidRPr="00625E3E">
        <w:rPr>
          <w:rFonts w:ascii="Century Gothic" w:hAnsi="Century Gothic"/>
          <w:b/>
        </w:rPr>
        <w:t>Rechnung an</w:t>
      </w:r>
      <w:r>
        <w:rPr>
          <w:rFonts w:ascii="Century Gothic" w:hAnsi="Century Gothic"/>
        </w:rPr>
        <w:t>:</w:t>
      </w:r>
    </w:p>
    <w:p w14:paraId="5C3B8542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D8238F">
        <w:rPr>
          <w:rFonts w:ascii="Century Gothic" w:hAnsi="Century Gothic"/>
        </w:rPr>
      </w:r>
      <w:r w:rsidR="00D8238F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Seminarteilnehmer/in</w:t>
      </w:r>
    </w:p>
    <w:p w14:paraId="7274139C" w14:textId="77777777" w:rsidR="00697EC6" w:rsidRDefault="002203C4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EC6">
        <w:rPr>
          <w:rFonts w:ascii="Century Gothic" w:hAnsi="Century Gothic"/>
        </w:rPr>
        <w:instrText xml:space="preserve"> FORMCHECKBOX </w:instrText>
      </w:r>
      <w:r w:rsidR="00D8238F">
        <w:rPr>
          <w:rFonts w:ascii="Century Gothic" w:hAnsi="Century Gothic"/>
        </w:rPr>
      </w:r>
      <w:r w:rsidR="00D8238F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697EC6">
        <w:rPr>
          <w:rFonts w:ascii="Century Gothic" w:hAnsi="Century Gothic"/>
        </w:rPr>
        <w:tab/>
        <w:t>Rechnungsanschrift/Firmenstempel</w:t>
      </w:r>
    </w:p>
    <w:p w14:paraId="6A213152" w14:textId="77777777" w:rsidR="00697EC6" w:rsidRDefault="00697EC6" w:rsidP="00697EC6">
      <w:pPr>
        <w:rPr>
          <w:rFonts w:ascii="Century Gothic" w:hAnsi="Century Gothic"/>
        </w:rPr>
      </w:pPr>
    </w:p>
    <w:p w14:paraId="166DF520" w14:textId="77777777" w:rsidR="00697EC6" w:rsidRDefault="00697EC6" w:rsidP="00697EC6">
      <w:pPr>
        <w:rPr>
          <w:rFonts w:ascii="Century Gothic" w:hAnsi="Century Gothic"/>
        </w:rPr>
      </w:pPr>
      <w:r>
        <w:rPr>
          <w:rFonts w:ascii="Century Gothic" w:hAnsi="Century Gothic"/>
        </w:rPr>
        <w:t>Ich erkenne die Allgemeinen Geschäftsbedingungen Tagesseminare an.</w:t>
      </w:r>
    </w:p>
    <w:p w14:paraId="226D29BA" w14:textId="584C84C5" w:rsidR="00697EC6" w:rsidRPr="00C85BC3" w:rsidRDefault="00697EC6" w:rsidP="00697EC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>Unterschrift:</w:t>
      </w:r>
      <w:r>
        <w:rPr>
          <w:rFonts w:ascii="Century Gothic" w:hAnsi="Century Gothic"/>
        </w:rPr>
        <w:tab/>
      </w:r>
      <w:r w:rsidR="002203C4">
        <w:rPr>
          <w:rFonts w:ascii="Century Gothic" w:hAnsi="Century Gothic"/>
        </w:rPr>
        <w:object w:dxaOrig="225" w:dyaOrig="225" w14:anchorId="0DFEC904">
          <v:shape id="_x0000_i1056" type="#_x0000_t75" style="width:171.75pt;height:29.25pt" o:ole="">
            <v:imagedata r:id="rId24" o:title=""/>
          </v:shape>
          <w:control r:id="rId25" w:name="TextBox71" w:shapeid="_x0000_i1056"/>
        </w:objec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  <w:sz w:val="16"/>
          <w:szCs w:val="16"/>
        </w:rPr>
        <w:t xml:space="preserve">Stand: </w:t>
      </w:r>
      <w:r w:rsidR="00020166">
        <w:rPr>
          <w:rFonts w:ascii="Century Gothic" w:hAnsi="Century Gothic"/>
          <w:sz w:val="16"/>
          <w:szCs w:val="16"/>
        </w:rPr>
        <w:t>08.12.2021</w:t>
      </w:r>
    </w:p>
    <w:p w14:paraId="50E682E9" w14:textId="77777777" w:rsidR="00576738" w:rsidRDefault="0057673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6390348" w14:textId="77777777" w:rsidR="004348D6" w:rsidRDefault="004348D6" w:rsidP="004348D6">
      <w:pPr>
        <w:rPr>
          <w:rFonts w:ascii="Century Gothic" w:hAnsi="Century Gothic"/>
        </w:rPr>
      </w:pPr>
    </w:p>
    <w:p w14:paraId="443FA471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Allgemeine Geschäftsbedingungen</w:t>
      </w:r>
    </w:p>
    <w:p w14:paraId="5894613C" w14:textId="77777777" w:rsidR="00713E7A" w:rsidRPr="00964879" w:rsidRDefault="00713E7A" w:rsidP="00713E7A">
      <w:pPr>
        <w:jc w:val="center"/>
        <w:rPr>
          <w:rFonts w:ascii="Century Gothic" w:hAnsi="Century Gothic"/>
          <w:b/>
          <w:sz w:val="36"/>
          <w:szCs w:val="36"/>
        </w:rPr>
      </w:pPr>
      <w:r w:rsidRPr="00964879">
        <w:rPr>
          <w:rFonts w:ascii="Century Gothic" w:hAnsi="Century Gothic"/>
          <w:b/>
          <w:sz w:val="36"/>
          <w:szCs w:val="36"/>
        </w:rPr>
        <w:t>Tagesseminare</w:t>
      </w:r>
    </w:p>
    <w:p w14:paraId="4F632100" w14:textId="77777777" w:rsidR="00713E7A" w:rsidRPr="00D61C96" w:rsidRDefault="00713E7A" w:rsidP="00713E7A">
      <w:pPr>
        <w:rPr>
          <w:rFonts w:ascii="Century Gothic" w:hAnsi="Century Gothic"/>
        </w:rPr>
      </w:pPr>
    </w:p>
    <w:p w14:paraId="28F5CD8D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1. Anmeldung:</w:t>
      </w:r>
    </w:p>
    <w:p w14:paraId="78DB57D0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verbindliche Anmeldung kann nur schriftlich erfolgen.</w:t>
      </w:r>
    </w:p>
    <w:p w14:paraId="11C4AC3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1108CB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Eine telefonische Anmeldung dient nur als Platzreservierung für max. 5 Arbeitstage und ersetzt nich</w:t>
      </w:r>
      <w:r>
        <w:rPr>
          <w:rFonts w:ascii="Century Gothic" w:hAnsi="Century Gothic"/>
          <w:sz w:val="22"/>
          <w:szCs w:val="22"/>
        </w:rPr>
        <w:t>t die schriftliche Anmeldung.</w:t>
      </w:r>
    </w:p>
    <w:p w14:paraId="32F3C357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4C99BF8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Anmeldung kann ausschließlich mit dem für das Seminar vorgefertigte</w:t>
      </w:r>
      <w:r>
        <w:rPr>
          <w:rFonts w:ascii="Century Gothic" w:hAnsi="Century Gothic"/>
          <w:sz w:val="22"/>
          <w:szCs w:val="22"/>
        </w:rPr>
        <w:t>n</w:t>
      </w:r>
      <w:r w:rsidRPr="005B3E02">
        <w:rPr>
          <w:rFonts w:ascii="Century Gothic" w:hAnsi="Century Gothic"/>
          <w:sz w:val="22"/>
          <w:szCs w:val="22"/>
        </w:rPr>
        <w:t xml:space="preserve"> Anmeldeformular erfolgen. Alle noch buchbaren Seminare mit entsprechendem Anmeldeformular finden </w:t>
      </w:r>
      <w:r>
        <w:rPr>
          <w:rFonts w:ascii="Century Gothic" w:hAnsi="Century Gothic"/>
          <w:sz w:val="22"/>
          <w:szCs w:val="22"/>
        </w:rPr>
        <w:t xml:space="preserve">Sie </w:t>
      </w:r>
      <w:r w:rsidRPr="005B3E02">
        <w:rPr>
          <w:rFonts w:ascii="Century Gothic" w:hAnsi="Century Gothic"/>
          <w:sz w:val="22"/>
          <w:szCs w:val="22"/>
        </w:rPr>
        <w:t>unter:</w:t>
      </w:r>
    </w:p>
    <w:p w14:paraId="4155F04B" w14:textId="77777777" w:rsidR="00713E7A" w:rsidRPr="005B3E02" w:rsidRDefault="00713E7A" w:rsidP="00713E7A">
      <w:pPr>
        <w:jc w:val="both"/>
        <w:rPr>
          <w:sz w:val="22"/>
          <w:szCs w:val="22"/>
        </w:rPr>
      </w:pPr>
    </w:p>
    <w:p w14:paraId="18F03AF3" w14:textId="77777777" w:rsidR="00713E7A" w:rsidRDefault="00D8238F" w:rsidP="00713E7A">
      <w:pPr>
        <w:jc w:val="both"/>
      </w:pPr>
      <w:hyperlink r:id="rId26" w:history="1">
        <w:r w:rsidR="00713E7A" w:rsidRPr="004E0637">
          <w:rPr>
            <w:rStyle w:val="Hyperlink"/>
          </w:rPr>
          <w:t>http://vogelsberger-pflegeakademie.de/ausbildung-2/</w:t>
        </w:r>
      </w:hyperlink>
    </w:p>
    <w:p w14:paraId="53123D9D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7DD298DB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Das vollständig ausgefüllte Anmeldeformular können Sie uns zukommen lassen:</w:t>
      </w:r>
    </w:p>
    <w:p w14:paraId="133F0E2F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 xml:space="preserve">per Fax (06631 6690), </w:t>
      </w:r>
    </w:p>
    <w:p w14:paraId="750FE807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  <w:lang w:val="en-US"/>
        </w:rPr>
      </w:pPr>
      <w:r w:rsidRPr="005B3E02">
        <w:rPr>
          <w:rFonts w:ascii="Century Gothic" w:hAnsi="Century Gothic"/>
          <w:lang w:val="en-US"/>
        </w:rPr>
        <w:t>per Mail (info@vogelsberger-pflegeakademie.de)</w:t>
      </w:r>
    </w:p>
    <w:p w14:paraId="7E455544" w14:textId="77777777" w:rsidR="00713E7A" w:rsidRPr="005B3E02" w:rsidRDefault="00713E7A" w:rsidP="00713E7A">
      <w:pPr>
        <w:pStyle w:val="Listenabsatz"/>
        <w:numPr>
          <w:ilvl w:val="0"/>
          <w:numId w:val="6"/>
        </w:numPr>
        <w:jc w:val="both"/>
        <w:rPr>
          <w:rFonts w:ascii="Century Gothic" w:hAnsi="Century Gothic"/>
        </w:rPr>
      </w:pPr>
      <w:r w:rsidRPr="005B3E02">
        <w:rPr>
          <w:rFonts w:ascii="Century Gothic" w:hAnsi="Century Gothic"/>
        </w:rPr>
        <w:t xml:space="preserve">per Post (Vogelsberger Pflegeakademie, Am Ringofen 17, 36304 Alsfeld) </w:t>
      </w:r>
    </w:p>
    <w:p w14:paraId="44E5144E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Nach Eingang der Anmeldung erhalten Sie </w:t>
      </w:r>
      <w:r>
        <w:rPr>
          <w:rFonts w:ascii="Century Gothic" w:hAnsi="Century Gothic"/>
          <w:sz w:val="22"/>
          <w:szCs w:val="22"/>
        </w:rPr>
        <w:t xml:space="preserve">innerhalb einer Woche </w:t>
      </w:r>
      <w:r w:rsidRPr="005B3E02">
        <w:rPr>
          <w:rFonts w:ascii="Century Gothic" w:hAnsi="Century Gothic"/>
          <w:sz w:val="22"/>
          <w:szCs w:val="22"/>
        </w:rPr>
        <w:t>die Rechnung über die Seminargebühr</w:t>
      </w:r>
      <w:r>
        <w:rPr>
          <w:rFonts w:ascii="Century Gothic" w:hAnsi="Century Gothic"/>
          <w:sz w:val="22"/>
          <w:szCs w:val="22"/>
        </w:rPr>
        <w:t>.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Können wir keinen fristgerechten Zahlungseingang </w:t>
      </w:r>
      <w:r w:rsidRPr="005B3E02">
        <w:rPr>
          <w:rFonts w:ascii="Century Gothic" w:hAnsi="Century Gothic"/>
          <w:sz w:val="22"/>
          <w:szCs w:val="22"/>
        </w:rPr>
        <w:t xml:space="preserve">auf dem Bankkonto der Vogelsberger Pflegeakademie </w:t>
      </w:r>
      <w:r>
        <w:rPr>
          <w:rFonts w:ascii="Century Gothic" w:hAnsi="Century Gothic"/>
          <w:sz w:val="22"/>
          <w:szCs w:val="22"/>
        </w:rPr>
        <w:t>verzeichnen</w:t>
      </w:r>
      <w:r w:rsidRPr="005B3E02">
        <w:rPr>
          <w:rFonts w:ascii="Century Gothic" w:hAnsi="Century Gothic"/>
          <w:sz w:val="22"/>
          <w:szCs w:val="22"/>
        </w:rPr>
        <w:t>, wird der Seminarplatz anderweitig vergeben bzw. freigegeben.</w:t>
      </w:r>
    </w:p>
    <w:p w14:paraId="2348BEE4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38D00067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Sofern </w:t>
      </w:r>
      <w:r>
        <w:rPr>
          <w:rFonts w:ascii="Century Gothic" w:hAnsi="Century Gothic"/>
          <w:sz w:val="22"/>
          <w:szCs w:val="22"/>
        </w:rPr>
        <w:t xml:space="preserve">uns </w:t>
      </w:r>
      <w:r w:rsidRPr="005B3E02">
        <w:rPr>
          <w:rFonts w:ascii="Century Gothic" w:hAnsi="Century Gothic"/>
          <w:sz w:val="22"/>
          <w:szCs w:val="22"/>
        </w:rPr>
        <w:t xml:space="preserve">eine E-Mail-Adresse vorliegt, </w:t>
      </w:r>
      <w:r>
        <w:rPr>
          <w:rFonts w:ascii="Century Gothic" w:hAnsi="Century Gothic"/>
          <w:sz w:val="22"/>
          <w:szCs w:val="22"/>
        </w:rPr>
        <w:t>erhalten Sie</w:t>
      </w:r>
      <w:r w:rsidRPr="005B3E02">
        <w:rPr>
          <w:rFonts w:ascii="Century Gothic" w:hAnsi="Century Gothic"/>
          <w:sz w:val="22"/>
          <w:szCs w:val="22"/>
        </w:rPr>
        <w:t xml:space="preserve"> eine Bestätigung über den erfolgten </w:t>
      </w:r>
      <w:r>
        <w:rPr>
          <w:rFonts w:ascii="Century Gothic" w:hAnsi="Century Gothic"/>
          <w:sz w:val="22"/>
          <w:szCs w:val="22"/>
        </w:rPr>
        <w:t>Zahlungs</w:t>
      </w:r>
      <w:r w:rsidRPr="005B3E02">
        <w:rPr>
          <w:rFonts w:ascii="Century Gothic" w:hAnsi="Century Gothic"/>
          <w:sz w:val="22"/>
          <w:szCs w:val="22"/>
        </w:rPr>
        <w:t>eingang</w:t>
      </w:r>
      <w:r>
        <w:rPr>
          <w:rFonts w:ascii="Century Gothic" w:hAnsi="Century Gothic"/>
          <w:sz w:val="22"/>
          <w:szCs w:val="22"/>
        </w:rPr>
        <w:t xml:space="preserve"> per Mail.</w:t>
      </w:r>
      <w:r w:rsidR="00ED3FCC">
        <w:rPr>
          <w:rFonts w:ascii="Century Gothic" w:hAnsi="Century Gothic"/>
          <w:sz w:val="22"/>
          <w:szCs w:val="22"/>
        </w:rPr>
        <w:t xml:space="preserve"> </w:t>
      </w:r>
    </w:p>
    <w:p w14:paraId="1EAC4583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1F3811D" w14:textId="77777777" w:rsidR="00713E7A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 gesonderte Einladung zum Seminarbeginn wird ausschließlich per Mail versendet.</w:t>
      </w:r>
    </w:p>
    <w:p w14:paraId="05AD1D2A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</w:p>
    <w:p w14:paraId="5D448FC0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2A4B9B22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2. Kursabsage durch die Vogelsberger Pflegeakademie:</w:t>
      </w:r>
    </w:p>
    <w:p w14:paraId="318B2DC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Die Vogelsberger Pflegeakademie kann Seminare absagen, wenn die Mindestteilnehmerzahl nicht erreicht wird, bei Ausfall de</w:t>
      </w:r>
      <w:r>
        <w:rPr>
          <w:rFonts w:ascii="Century Gothic" w:hAnsi="Century Gothic"/>
          <w:sz w:val="22"/>
          <w:szCs w:val="22"/>
        </w:rPr>
        <w:t>s/</w:t>
      </w:r>
      <w:r w:rsidRPr="005B3E02">
        <w:rPr>
          <w:rFonts w:ascii="Century Gothic" w:hAnsi="Century Gothic"/>
          <w:sz w:val="22"/>
          <w:szCs w:val="22"/>
        </w:rPr>
        <w:t xml:space="preserve">r </w:t>
      </w:r>
      <w:r>
        <w:rPr>
          <w:rFonts w:ascii="Century Gothic" w:hAnsi="Century Gothic"/>
          <w:sz w:val="22"/>
          <w:szCs w:val="22"/>
        </w:rPr>
        <w:t>Dozenten/in</w:t>
      </w:r>
      <w:r w:rsidRPr="005B3E02">
        <w:rPr>
          <w:rFonts w:ascii="Century Gothic" w:hAnsi="Century Gothic"/>
          <w:sz w:val="22"/>
          <w:szCs w:val="22"/>
        </w:rPr>
        <w:t xml:space="preserve"> oder aus Gründen, die von der Vogelsberger Pflegeakademie nicht zu vertreten sind. </w:t>
      </w:r>
    </w:p>
    <w:p w14:paraId="436847F8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>Bei Absage des Seminares durch den Veranstalter wird die</w:t>
      </w:r>
      <w:r>
        <w:rPr>
          <w:rFonts w:ascii="Century Gothic" w:hAnsi="Century Gothic"/>
          <w:sz w:val="22"/>
          <w:szCs w:val="22"/>
        </w:rPr>
        <w:t xml:space="preserve"> gezahlte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gebühr erstattet.</w:t>
      </w:r>
    </w:p>
    <w:p w14:paraId="129DC7AB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</w:p>
    <w:p w14:paraId="4A01A50A" w14:textId="77777777" w:rsidR="00713E7A" w:rsidRPr="00964879" w:rsidRDefault="00713E7A" w:rsidP="00713E7A">
      <w:pPr>
        <w:rPr>
          <w:rFonts w:ascii="Century Gothic" w:hAnsi="Century Gothic"/>
          <w:b/>
          <w:sz w:val="28"/>
          <w:szCs w:val="28"/>
        </w:rPr>
      </w:pPr>
      <w:r w:rsidRPr="00964879">
        <w:rPr>
          <w:rFonts w:ascii="Century Gothic" w:hAnsi="Century Gothic"/>
          <w:b/>
          <w:sz w:val="28"/>
          <w:szCs w:val="28"/>
        </w:rPr>
        <w:t>3. Absage durch den Teilnehmer/die Teilnehmerin/die Einrichtung:</w:t>
      </w:r>
    </w:p>
    <w:p w14:paraId="3C255A22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Eine </w:t>
      </w:r>
      <w:r>
        <w:rPr>
          <w:rFonts w:ascii="Century Gothic" w:hAnsi="Century Gothic"/>
          <w:sz w:val="22"/>
          <w:szCs w:val="22"/>
        </w:rPr>
        <w:t>Seminar</w:t>
      </w:r>
      <w:r w:rsidRPr="005B3E02">
        <w:rPr>
          <w:rFonts w:ascii="Century Gothic" w:hAnsi="Century Gothic"/>
          <w:sz w:val="22"/>
          <w:szCs w:val="22"/>
        </w:rPr>
        <w:t>abmeldun</w:t>
      </w:r>
      <w:r>
        <w:rPr>
          <w:rFonts w:ascii="Century Gothic" w:hAnsi="Century Gothic"/>
          <w:sz w:val="22"/>
          <w:szCs w:val="22"/>
        </w:rPr>
        <w:t>g kann nur schriftlich erfolgen und eine Bearbeitungsgebühr von 25,00 € wird fällig.</w:t>
      </w:r>
    </w:p>
    <w:p w14:paraId="7FFF9A99" w14:textId="77777777" w:rsidR="00713E7A" w:rsidRPr="005B3E02" w:rsidRDefault="00713E7A" w:rsidP="00713E7A">
      <w:pPr>
        <w:jc w:val="both"/>
        <w:rPr>
          <w:rFonts w:ascii="Century Gothic" w:hAnsi="Century Gothic"/>
          <w:sz w:val="22"/>
          <w:szCs w:val="22"/>
        </w:rPr>
      </w:pPr>
      <w:r w:rsidRPr="005B3E02">
        <w:rPr>
          <w:rFonts w:ascii="Century Gothic" w:hAnsi="Century Gothic"/>
          <w:sz w:val="22"/>
          <w:szCs w:val="22"/>
        </w:rPr>
        <w:t xml:space="preserve">Bei Abmeldung </w:t>
      </w:r>
      <w:r>
        <w:rPr>
          <w:rFonts w:ascii="Century Gothic" w:hAnsi="Century Gothic"/>
          <w:sz w:val="22"/>
          <w:szCs w:val="22"/>
        </w:rPr>
        <w:t>von weniger als</w:t>
      </w:r>
      <w:r w:rsidRPr="005B3E02">
        <w:rPr>
          <w:rFonts w:ascii="Century Gothic" w:hAnsi="Century Gothic"/>
          <w:sz w:val="22"/>
          <w:szCs w:val="22"/>
        </w:rPr>
        <w:t xml:space="preserve"> 14 Tagen vor </w:t>
      </w:r>
      <w:r w:rsidR="00215689">
        <w:rPr>
          <w:rFonts w:ascii="Century Gothic" w:hAnsi="Century Gothic"/>
          <w:sz w:val="22"/>
          <w:szCs w:val="22"/>
        </w:rPr>
        <w:t xml:space="preserve">dem </w:t>
      </w:r>
      <w:r>
        <w:rPr>
          <w:rFonts w:ascii="Century Gothic" w:hAnsi="Century Gothic"/>
          <w:sz w:val="22"/>
          <w:szCs w:val="22"/>
        </w:rPr>
        <w:t>Seminar</w:t>
      </w:r>
      <w:r w:rsidR="00215689">
        <w:rPr>
          <w:rFonts w:ascii="Century Gothic" w:hAnsi="Century Gothic"/>
          <w:sz w:val="22"/>
          <w:szCs w:val="22"/>
        </w:rPr>
        <w:t>tag</w:t>
      </w:r>
      <w:r w:rsidRPr="005B3E02">
        <w:rPr>
          <w:rFonts w:ascii="Century Gothic" w:hAnsi="Century Gothic"/>
          <w:sz w:val="22"/>
          <w:szCs w:val="22"/>
        </w:rPr>
        <w:t xml:space="preserve"> berechnen wir 80% der </w:t>
      </w:r>
      <w:r>
        <w:rPr>
          <w:rFonts w:ascii="Century Gothic" w:hAnsi="Century Gothic"/>
          <w:sz w:val="22"/>
          <w:szCs w:val="22"/>
        </w:rPr>
        <w:t>gezahlten Seminar</w:t>
      </w:r>
      <w:r w:rsidRPr="005B3E02">
        <w:rPr>
          <w:rFonts w:ascii="Century Gothic" w:hAnsi="Century Gothic"/>
          <w:sz w:val="22"/>
          <w:szCs w:val="22"/>
        </w:rPr>
        <w:t>gebühr.</w:t>
      </w:r>
    </w:p>
    <w:p w14:paraId="0BDACE08" w14:textId="77777777" w:rsidR="00713E7A" w:rsidRPr="005B3E02" w:rsidRDefault="00713E7A" w:rsidP="00713E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Eine</w:t>
      </w:r>
      <w:r w:rsidRPr="005B3E0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G</w:t>
      </w:r>
      <w:r w:rsidRPr="005B3E02">
        <w:rPr>
          <w:rFonts w:ascii="Century Gothic" w:hAnsi="Century Gothic"/>
          <w:sz w:val="22"/>
          <w:szCs w:val="22"/>
        </w:rPr>
        <w:t xml:space="preserve">ebühr </w:t>
      </w:r>
      <w:r>
        <w:rPr>
          <w:rFonts w:ascii="Century Gothic" w:hAnsi="Century Gothic"/>
          <w:sz w:val="22"/>
          <w:szCs w:val="22"/>
        </w:rPr>
        <w:t>fällt nicht an</w:t>
      </w:r>
      <w:r w:rsidRPr="005B3E02">
        <w:rPr>
          <w:rFonts w:ascii="Century Gothic" w:hAnsi="Century Gothic"/>
          <w:sz w:val="22"/>
          <w:szCs w:val="22"/>
        </w:rPr>
        <w:t>, wenn ein Ersatzteilnehmer benannt wird oder von einer bestehenden Warteliste nachrücken kann.</w:t>
      </w:r>
    </w:p>
    <w:p w14:paraId="641EB27D" w14:textId="77777777" w:rsidR="00713E7A" w:rsidRPr="00817F6E" w:rsidRDefault="00713E7A" w:rsidP="00153E7E">
      <w:pPr>
        <w:rPr>
          <w:rFonts w:ascii="Century Gothic" w:hAnsi="Century Gothic"/>
        </w:rPr>
      </w:pPr>
      <w:r w:rsidRPr="005B3E02">
        <w:rPr>
          <w:rFonts w:ascii="Century Gothic" w:hAnsi="Century Gothic"/>
          <w:sz w:val="22"/>
          <w:szCs w:val="22"/>
        </w:rPr>
        <w:t xml:space="preserve">Gezahlte Seminargebühren </w:t>
      </w:r>
      <w:r>
        <w:rPr>
          <w:rFonts w:ascii="Century Gothic" w:hAnsi="Century Gothic"/>
          <w:sz w:val="22"/>
          <w:szCs w:val="22"/>
        </w:rPr>
        <w:t>werden</w:t>
      </w:r>
      <w:r w:rsidRPr="005B3E02">
        <w:rPr>
          <w:rFonts w:ascii="Century Gothic" w:hAnsi="Century Gothic"/>
          <w:sz w:val="22"/>
          <w:szCs w:val="22"/>
        </w:rPr>
        <w:t xml:space="preserve"> bei Abmeldung, abzüglich anfallender </w:t>
      </w:r>
      <w:r>
        <w:rPr>
          <w:rFonts w:ascii="Century Gothic" w:hAnsi="Century Gothic"/>
          <w:sz w:val="22"/>
          <w:szCs w:val="22"/>
        </w:rPr>
        <w:t>Bearbeitungsg</w:t>
      </w:r>
      <w:r w:rsidRPr="005B3E02">
        <w:rPr>
          <w:rFonts w:ascii="Century Gothic" w:hAnsi="Century Gothic"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bühren, erstattet</w:t>
      </w:r>
      <w:r w:rsidRPr="005B3E02">
        <w:rPr>
          <w:rFonts w:ascii="Century Gothic" w:hAnsi="Century Gothic"/>
          <w:sz w:val="22"/>
          <w:szCs w:val="22"/>
        </w:rPr>
        <w:t>.</w:t>
      </w:r>
    </w:p>
    <w:sectPr w:rsidR="00713E7A" w:rsidRPr="00817F6E" w:rsidSect="00E04FE6">
      <w:headerReference w:type="default" r:id="rId27"/>
      <w:footerReference w:type="default" r:id="rId28"/>
      <w:pgSz w:w="11900" w:h="16840"/>
      <w:pgMar w:top="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040ED" w14:textId="77777777" w:rsidR="00FA3117" w:rsidRDefault="00FA3117" w:rsidP="006933D7">
      <w:r>
        <w:separator/>
      </w:r>
    </w:p>
  </w:endnote>
  <w:endnote w:type="continuationSeparator" w:id="0">
    <w:p w14:paraId="418E76B3" w14:textId="77777777" w:rsidR="00FA3117" w:rsidRDefault="00FA3117" w:rsidP="0069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4E8C" w14:textId="77777777" w:rsidR="00FA3117" w:rsidRDefault="00D8238F">
    <w:pPr>
      <w:pStyle w:val="Fuzeile"/>
    </w:pPr>
    <w:r>
      <w:rPr>
        <w:noProof/>
      </w:rPr>
      <w:pict w14:anchorId="7F7FABA9">
        <v:shapetype id="_x0000_t202" coordsize="21600,21600" o:spt="202" path="m,l,21600r21600,l21600,xe">
          <v:stroke joinstyle="miter"/>
          <v:path gradientshapeok="t" o:connecttype="rect"/>
        </v:shapetype>
        <v:shape id="Textfeld 7" o:spid="_x0000_s2052" type="#_x0000_t202" style="position:absolute;margin-left:-18.6pt;margin-top:-.5pt;width:378.6pt;height:3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" filled="f" stroked="f">
          <v:textbox>
            <w:txbxContent>
              <w:p w14:paraId="3D2C4D55" w14:textId="77777777" w:rsidR="00FA3117" w:rsidRPr="00332129" w:rsidRDefault="00FA3117" w:rsidP="00514546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Vogelsberger Pflegeakademie, Altenpflegeschule des Vereins für Berufsausbildung Vogelsberg e. V.</w:t>
                </w:r>
              </w:p>
              <w:p w14:paraId="679F8B98" w14:textId="77777777" w:rsidR="00FA3117" w:rsidRDefault="00FA3117" w:rsidP="00D5780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Am Ringofen 17               Tel:   06631 1320                     </w:t>
                </w:r>
                <w:r w:rsidRPr="00933D5F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info@vogelsberger-pflegeakademie.de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        </w:t>
                </w:r>
              </w:p>
              <w:p w14:paraId="6EBB3EA0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36304 Alsfeld                   Fax : 06631 6690                     www.vogelsberger-pflegeakademie.de</w:t>
                </w:r>
              </w:p>
              <w:p w14:paraId="205E7C5C" w14:textId="77777777" w:rsidR="00FA3117" w:rsidRPr="00332129" w:rsidRDefault="00FA3117" w:rsidP="00D5780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</w:p>
              <w:p w14:paraId="63D58F31" w14:textId="77777777" w:rsidR="00FA3117" w:rsidRPr="00514546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55FD" w14:textId="77777777" w:rsidR="00FA3117" w:rsidRDefault="00FA3117" w:rsidP="006933D7">
      <w:r>
        <w:separator/>
      </w:r>
    </w:p>
  </w:footnote>
  <w:footnote w:type="continuationSeparator" w:id="0">
    <w:p w14:paraId="49B33A43" w14:textId="77777777" w:rsidR="00FA3117" w:rsidRDefault="00FA3117" w:rsidP="0069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9BDF" w14:textId="77777777" w:rsidR="00FA3117" w:rsidRPr="00386349" w:rsidRDefault="00FA3117" w:rsidP="00386349">
    <w:pPr>
      <w:pStyle w:val="Kopfzeile"/>
    </w:pPr>
    <w:r>
      <w:rPr>
        <w:noProof/>
      </w:rPr>
      <w:drawing>
        <wp:inline distT="0" distB="0" distL="0" distR="0" wp14:anchorId="636C19E7" wp14:editId="452AAEB3">
          <wp:extent cx="5755640" cy="548005"/>
          <wp:effectExtent l="19050" t="0" r="0" b="0"/>
          <wp:docPr id="1" name="Grafik 0" descr="Kopfzeile Hochforma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Hochformat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238F">
      <w:rPr>
        <w:noProof/>
      </w:rPr>
      <w:pict w14:anchorId="117CE591">
        <v:shapetype id="_x0000_t202" coordsize="21600,21600" o:spt="202" path="m,l,21600r21600,l21600,xe">
          <v:stroke joinstyle="miter"/>
          <v:path gradientshapeok="t" o:connecttype="rect"/>
        </v:shapetype>
        <v:shape id="Textfeld 9" o:spid="_x0000_s2050" type="#_x0000_t202" style="position:absolute;margin-left:5in;margin-top:756.55pt;width:2in;height:36pt;z-index:25166540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" filled="f" stroked="f">
          <v:textbox>
            <w:txbxContent>
              <w:p w14:paraId="70E6E5B0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Zertifiziert nach AZAV</w:t>
                </w:r>
              </w:p>
              <w:p w14:paraId="6506745E" w14:textId="77777777" w:rsidR="00FA3117" w:rsidRPr="00AE19E0" w:rsidRDefault="00FA3117" w:rsidP="00571610">
                <w:pP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durch </w:t>
                </w:r>
                <w:proofErr w:type="spellStart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CertEuropA</w:t>
                </w:r>
                <w:proofErr w:type="spellEnd"/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 xml:space="preserve"> GmbH</w:t>
                </w:r>
              </w:p>
              <w:p w14:paraId="43AB157C" w14:textId="77777777" w:rsidR="00FA3117" w:rsidRPr="00AE19E0" w:rsidRDefault="00FA3117" w:rsidP="00571610">
                <w:pPr>
                  <w:rPr>
                    <w:color w:val="808080" w:themeColor="background1" w:themeShade="80"/>
                    <w:sz w:val="16"/>
                    <w:szCs w:val="16"/>
                  </w:rPr>
                </w:pPr>
                <w:r w:rsidRPr="00AE19E0"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B</w:t>
                </w:r>
                <w:r>
                  <w:rPr>
                    <w:rFonts w:ascii="Arial" w:hAnsi="Arial"/>
                    <w:color w:val="808080" w:themeColor="background1" w:themeShade="80"/>
                    <w:sz w:val="16"/>
                    <w:szCs w:val="16"/>
                  </w:rPr>
                  <w:t>ildungsträger Nr.: B-0210-0469-3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0D49CF"/>
    <w:multiLevelType w:val="hybridMultilevel"/>
    <w:tmpl w:val="EF9E3BCC"/>
    <w:lvl w:ilvl="0" w:tplc="8EDE4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07B0"/>
    <w:multiLevelType w:val="hybridMultilevel"/>
    <w:tmpl w:val="05C4A628"/>
    <w:lvl w:ilvl="0" w:tplc="57D4DCC4">
      <w:start w:val="17"/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677F8F"/>
    <w:multiLevelType w:val="hybridMultilevel"/>
    <w:tmpl w:val="8EC45AC6"/>
    <w:lvl w:ilvl="0" w:tplc="8A741024">
      <w:start w:val="1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1E54"/>
    <w:multiLevelType w:val="hybridMultilevel"/>
    <w:tmpl w:val="939EC344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52DE8"/>
    <w:multiLevelType w:val="hybridMultilevel"/>
    <w:tmpl w:val="6A48C7D0"/>
    <w:lvl w:ilvl="0" w:tplc="8A041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B7136"/>
    <w:multiLevelType w:val="hybridMultilevel"/>
    <w:tmpl w:val="04F6A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D4620"/>
    <w:multiLevelType w:val="hybridMultilevel"/>
    <w:tmpl w:val="DA0CB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4EAF"/>
    <w:multiLevelType w:val="hybridMultilevel"/>
    <w:tmpl w:val="A3268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D7865"/>
    <w:multiLevelType w:val="hybridMultilevel"/>
    <w:tmpl w:val="D6527F5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E0135"/>
    <w:multiLevelType w:val="hybridMultilevel"/>
    <w:tmpl w:val="8C8AFCF2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21C5F1C"/>
    <w:multiLevelType w:val="hybridMultilevel"/>
    <w:tmpl w:val="4E30DF7A"/>
    <w:lvl w:ilvl="0" w:tplc="4476C230">
      <w:start w:val="13"/>
      <w:numFmt w:val="bullet"/>
      <w:lvlText w:val="-"/>
      <w:lvlJc w:val="left"/>
      <w:pPr>
        <w:ind w:left="1776" w:hanging="360"/>
      </w:pPr>
      <w:rPr>
        <w:rFonts w:ascii="Calibri" w:eastAsiaTheme="minorHAns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23369CA"/>
    <w:multiLevelType w:val="hybridMultilevel"/>
    <w:tmpl w:val="7FFC7A18"/>
    <w:lvl w:ilvl="0" w:tplc="CE02C7E6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ajorHAns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D7"/>
    <w:rsid w:val="0000336B"/>
    <w:rsid w:val="000139C9"/>
    <w:rsid w:val="000177B8"/>
    <w:rsid w:val="00020166"/>
    <w:rsid w:val="00074730"/>
    <w:rsid w:val="0008030D"/>
    <w:rsid w:val="00093399"/>
    <w:rsid w:val="000A0348"/>
    <w:rsid w:val="000B66BE"/>
    <w:rsid w:val="000C60B2"/>
    <w:rsid w:val="000E1C5F"/>
    <w:rsid w:val="00124BF2"/>
    <w:rsid w:val="0012544F"/>
    <w:rsid w:val="00143CB8"/>
    <w:rsid w:val="00153E7E"/>
    <w:rsid w:val="001C2F18"/>
    <w:rsid w:val="001C686B"/>
    <w:rsid w:val="001D07C0"/>
    <w:rsid w:val="001F1641"/>
    <w:rsid w:val="0020095E"/>
    <w:rsid w:val="00215689"/>
    <w:rsid w:val="002203C4"/>
    <w:rsid w:val="00233BEF"/>
    <w:rsid w:val="0026621D"/>
    <w:rsid w:val="00285909"/>
    <w:rsid w:val="00286453"/>
    <w:rsid w:val="002B054C"/>
    <w:rsid w:val="002D4894"/>
    <w:rsid w:val="002F049A"/>
    <w:rsid w:val="00312746"/>
    <w:rsid w:val="00317E03"/>
    <w:rsid w:val="003343BF"/>
    <w:rsid w:val="00335DB5"/>
    <w:rsid w:val="003442DF"/>
    <w:rsid w:val="00357DA9"/>
    <w:rsid w:val="0036436F"/>
    <w:rsid w:val="003724AA"/>
    <w:rsid w:val="00386349"/>
    <w:rsid w:val="003C5474"/>
    <w:rsid w:val="003E27FE"/>
    <w:rsid w:val="00403BD7"/>
    <w:rsid w:val="00407700"/>
    <w:rsid w:val="00426D32"/>
    <w:rsid w:val="004348D6"/>
    <w:rsid w:val="00445DBD"/>
    <w:rsid w:val="00466E52"/>
    <w:rsid w:val="004B78C1"/>
    <w:rsid w:val="004D356E"/>
    <w:rsid w:val="004F7C04"/>
    <w:rsid w:val="00514546"/>
    <w:rsid w:val="00544A42"/>
    <w:rsid w:val="00547C2F"/>
    <w:rsid w:val="005633B2"/>
    <w:rsid w:val="00571610"/>
    <w:rsid w:val="00574C74"/>
    <w:rsid w:val="00576738"/>
    <w:rsid w:val="0057684D"/>
    <w:rsid w:val="00585800"/>
    <w:rsid w:val="005B2B8B"/>
    <w:rsid w:val="005E2C4C"/>
    <w:rsid w:val="00621293"/>
    <w:rsid w:val="00644F24"/>
    <w:rsid w:val="00670ACE"/>
    <w:rsid w:val="0068788B"/>
    <w:rsid w:val="006933D7"/>
    <w:rsid w:val="0069723C"/>
    <w:rsid w:val="00697EC6"/>
    <w:rsid w:val="006A0296"/>
    <w:rsid w:val="006B2608"/>
    <w:rsid w:val="00702C49"/>
    <w:rsid w:val="00702D19"/>
    <w:rsid w:val="00713289"/>
    <w:rsid w:val="00713E7A"/>
    <w:rsid w:val="00716B74"/>
    <w:rsid w:val="00732777"/>
    <w:rsid w:val="007921D2"/>
    <w:rsid w:val="007A0FE0"/>
    <w:rsid w:val="007D025C"/>
    <w:rsid w:val="007D3BB7"/>
    <w:rsid w:val="0080601D"/>
    <w:rsid w:val="0083224E"/>
    <w:rsid w:val="0088240F"/>
    <w:rsid w:val="008B20B3"/>
    <w:rsid w:val="008B450B"/>
    <w:rsid w:val="00910A5C"/>
    <w:rsid w:val="009D2B5D"/>
    <w:rsid w:val="009E4D9B"/>
    <w:rsid w:val="009E5E23"/>
    <w:rsid w:val="00A00643"/>
    <w:rsid w:val="00A0306F"/>
    <w:rsid w:val="00A045E2"/>
    <w:rsid w:val="00A27A3B"/>
    <w:rsid w:val="00A30D20"/>
    <w:rsid w:val="00A32EFB"/>
    <w:rsid w:val="00A500C9"/>
    <w:rsid w:val="00AA27F6"/>
    <w:rsid w:val="00AB7D7A"/>
    <w:rsid w:val="00AC4B33"/>
    <w:rsid w:val="00AD7235"/>
    <w:rsid w:val="00AE19E0"/>
    <w:rsid w:val="00B0561D"/>
    <w:rsid w:val="00B114EF"/>
    <w:rsid w:val="00B91A2C"/>
    <w:rsid w:val="00BF3A30"/>
    <w:rsid w:val="00C037CD"/>
    <w:rsid w:val="00C22DF0"/>
    <w:rsid w:val="00C27264"/>
    <w:rsid w:val="00C27A1B"/>
    <w:rsid w:val="00C440BD"/>
    <w:rsid w:val="00C45DDB"/>
    <w:rsid w:val="00C53A92"/>
    <w:rsid w:val="00C61227"/>
    <w:rsid w:val="00C75841"/>
    <w:rsid w:val="00C968C8"/>
    <w:rsid w:val="00CA3EA4"/>
    <w:rsid w:val="00CF3787"/>
    <w:rsid w:val="00D02E0B"/>
    <w:rsid w:val="00D2510B"/>
    <w:rsid w:val="00D54F62"/>
    <w:rsid w:val="00D57800"/>
    <w:rsid w:val="00D67389"/>
    <w:rsid w:val="00D8238F"/>
    <w:rsid w:val="00DD5970"/>
    <w:rsid w:val="00E04FE6"/>
    <w:rsid w:val="00E27133"/>
    <w:rsid w:val="00E351F1"/>
    <w:rsid w:val="00E36AE9"/>
    <w:rsid w:val="00E429CC"/>
    <w:rsid w:val="00E85D6D"/>
    <w:rsid w:val="00E91547"/>
    <w:rsid w:val="00E9692A"/>
    <w:rsid w:val="00EA5B29"/>
    <w:rsid w:val="00EA61DD"/>
    <w:rsid w:val="00ED3FCC"/>
    <w:rsid w:val="00F303DA"/>
    <w:rsid w:val="00F3563C"/>
    <w:rsid w:val="00F470C8"/>
    <w:rsid w:val="00F604D7"/>
    <w:rsid w:val="00F93EF4"/>
    <w:rsid w:val="00FA3117"/>
    <w:rsid w:val="00FC4032"/>
    <w:rsid w:val="00FC5665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4E768E13"/>
  <w15:docId w15:val="{04ED6349-E7CC-4A09-99CD-BE0F4656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E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3D7"/>
  </w:style>
  <w:style w:type="paragraph" w:styleId="Fuzeile">
    <w:name w:val="footer"/>
    <w:basedOn w:val="Standard"/>
    <w:link w:val="FuzeileZchn"/>
    <w:uiPriority w:val="99"/>
    <w:unhideWhenUsed/>
    <w:rsid w:val="0069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3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33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33D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03BD7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1F1641"/>
    <w:pPr>
      <w:suppressAutoHyphens/>
    </w:pPr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1F1641"/>
    <w:rPr>
      <w:rFonts w:ascii="Comic Sans MS" w:eastAsia="Times New Roman" w:hAnsi="Comic Sans MS" w:cs="Times New Roman"/>
      <w:b/>
      <w:sz w:val="20"/>
      <w:szCs w:val="20"/>
      <w:u w:val="single"/>
      <w:lang w:eastAsia="ar-SA"/>
    </w:rPr>
  </w:style>
  <w:style w:type="paragraph" w:styleId="Listenabsatz">
    <w:name w:val="List Paragraph"/>
    <w:basedOn w:val="Standard"/>
    <w:uiPriority w:val="34"/>
    <w:qFormat/>
    <w:rsid w:val="00AD723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AD723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D3FC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702C49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rsid w:val="00B114EF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yperlink" Target="http://vogelsberger-pflegeakademie.de/ausbildung-2/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2633B-0E3F-4B81-8CA9-FC0248F70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JL Design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Litzka</dc:creator>
  <cp:lastModifiedBy>Sandra Sommer</cp:lastModifiedBy>
  <cp:revision>4</cp:revision>
  <cp:lastPrinted>2020-05-13T09:04:00Z</cp:lastPrinted>
  <dcterms:created xsi:type="dcterms:W3CDTF">2021-12-08T12:58:00Z</dcterms:created>
  <dcterms:modified xsi:type="dcterms:W3CDTF">2021-12-09T09:44:00Z</dcterms:modified>
</cp:coreProperties>
</file>